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6016" w:rsidRPr="00285930" w:rsidRDefault="0090059B" w:rsidP="00D37CE5">
      <w:pPr>
        <w:spacing w:beforeLines="0" w:afterLines="0"/>
        <w:rPr>
          <w:rFonts w:eastAsia="楷体_GB2312"/>
          <w:b/>
          <w:sz w:val="44"/>
          <w:szCs w:val="44"/>
        </w:rPr>
      </w:pPr>
      <w:bookmarkStart w:id="0" w:name="_Toc161641771"/>
      <w:bookmarkStart w:id="1" w:name="_Toc167089075"/>
      <w:bookmarkStart w:id="2" w:name="_Toc509017429"/>
      <w:r w:rsidRPr="00285930">
        <w:rPr>
          <w:rFonts w:eastAsia="楷体_GB2312" w:hint="eastAsia"/>
          <w:b/>
          <w:sz w:val="44"/>
          <w:szCs w:val="44"/>
        </w:rPr>
        <w:t>碧</w:t>
      </w:r>
      <w:r w:rsidRPr="00285930">
        <w:rPr>
          <w:rFonts w:eastAsia="楷体_GB2312"/>
          <w:b/>
          <w:sz w:val="44"/>
          <w:szCs w:val="44"/>
        </w:rPr>
        <w:t>桂园</w:t>
      </w:r>
      <w:r w:rsidRPr="00285930">
        <w:rPr>
          <w:rFonts w:eastAsia="楷体_GB2312" w:hint="eastAsia"/>
          <w:b/>
          <w:sz w:val="44"/>
          <w:szCs w:val="44"/>
        </w:rPr>
        <w:t>大</w:t>
      </w:r>
      <w:r w:rsidRPr="00285930">
        <w:rPr>
          <w:rFonts w:eastAsia="楷体_GB2312"/>
          <w:b/>
          <w:sz w:val="44"/>
          <w:szCs w:val="44"/>
        </w:rPr>
        <w:t>学校</w:t>
      </w:r>
      <w:r w:rsidR="00285930" w:rsidRPr="00285930">
        <w:rPr>
          <w:rFonts w:eastAsia="楷体_GB2312" w:hint="eastAsia"/>
          <w:b/>
          <w:sz w:val="44"/>
          <w:szCs w:val="44"/>
        </w:rPr>
        <w:t>2#</w:t>
      </w:r>
      <w:r w:rsidR="00285930" w:rsidRPr="00285930">
        <w:rPr>
          <w:rFonts w:eastAsia="楷体_GB2312" w:hint="eastAsia"/>
          <w:b/>
          <w:sz w:val="44"/>
          <w:szCs w:val="44"/>
        </w:rPr>
        <w:t>、</w:t>
      </w:r>
      <w:r w:rsidR="007E6016" w:rsidRPr="00285930">
        <w:rPr>
          <w:rFonts w:eastAsia="楷体_GB2312" w:hint="eastAsia"/>
          <w:b/>
          <w:sz w:val="44"/>
          <w:szCs w:val="44"/>
        </w:rPr>
        <w:t>3#</w:t>
      </w:r>
      <w:r w:rsidR="00285930" w:rsidRPr="00285930">
        <w:rPr>
          <w:rFonts w:eastAsia="楷体_GB2312" w:hint="eastAsia"/>
          <w:b/>
          <w:sz w:val="44"/>
          <w:szCs w:val="44"/>
        </w:rPr>
        <w:t>商业楼改造精装修项目</w:t>
      </w:r>
    </w:p>
    <w:p w:rsidR="00A129C0" w:rsidRDefault="00285930" w:rsidP="00285930">
      <w:pPr>
        <w:spacing w:beforeLines="0" w:afterLines="0"/>
        <w:jc w:val="center"/>
        <w:rPr>
          <w:rFonts w:eastAsia="楷体_GB2312" w:hint="eastAsia"/>
          <w:b/>
          <w:sz w:val="44"/>
          <w:szCs w:val="44"/>
        </w:rPr>
      </w:pPr>
      <w:r w:rsidRPr="00285930">
        <w:rPr>
          <w:rFonts w:eastAsia="楷体_GB2312" w:hint="eastAsia"/>
          <w:b/>
          <w:sz w:val="44"/>
          <w:szCs w:val="44"/>
        </w:rPr>
        <w:t>（</w:t>
      </w:r>
      <w:r w:rsidRPr="00285930">
        <w:rPr>
          <w:rFonts w:eastAsia="楷体_GB2312" w:hint="eastAsia"/>
          <w:b/>
          <w:sz w:val="44"/>
          <w:szCs w:val="44"/>
        </w:rPr>
        <w:t>3#</w:t>
      </w:r>
      <w:r w:rsidRPr="00285930">
        <w:rPr>
          <w:rFonts w:eastAsia="楷体_GB2312" w:hint="eastAsia"/>
          <w:b/>
          <w:sz w:val="44"/>
          <w:szCs w:val="44"/>
        </w:rPr>
        <w:t>商业楼）</w:t>
      </w:r>
    </w:p>
    <w:p w:rsidR="00F362A7" w:rsidRPr="00285930" w:rsidRDefault="00F362A7" w:rsidP="00285930">
      <w:pPr>
        <w:spacing w:beforeLines="0" w:afterLines="0"/>
        <w:jc w:val="center"/>
        <w:rPr>
          <w:rFonts w:eastAsia="楷体_GB2312"/>
          <w:b/>
          <w:sz w:val="44"/>
          <w:szCs w:val="44"/>
        </w:rPr>
      </w:pPr>
    </w:p>
    <w:p w:rsidR="00A129C0" w:rsidRPr="00285930" w:rsidRDefault="00A129C0" w:rsidP="0090059B">
      <w:pPr>
        <w:spacing w:beforeLines="0" w:afterLines="0"/>
        <w:jc w:val="center"/>
        <w:rPr>
          <w:rFonts w:eastAsia="楷体_GB2312"/>
          <w:b/>
          <w:sz w:val="52"/>
          <w:szCs w:val="72"/>
        </w:rPr>
      </w:pPr>
      <w:r w:rsidRPr="00285930">
        <w:rPr>
          <w:rFonts w:eastAsia="楷体_GB2312" w:hint="eastAsia"/>
          <w:b/>
          <w:sz w:val="52"/>
          <w:szCs w:val="72"/>
        </w:rPr>
        <w:t>钢</w:t>
      </w:r>
    </w:p>
    <w:p w:rsidR="00A129C0" w:rsidRPr="00285930" w:rsidRDefault="00A129C0" w:rsidP="0090059B">
      <w:pPr>
        <w:spacing w:beforeLines="0" w:afterLines="0"/>
        <w:jc w:val="center"/>
        <w:rPr>
          <w:rFonts w:eastAsia="楷体_GB2312"/>
          <w:b/>
          <w:sz w:val="52"/>
          <w:szCs w:val="72"/>
        </w:rPr>
      </w:pPr>
      <w:r w:rsidRPr="00285930">
        <w:rPr>
          <w:rFonts w:eastAsia="楷体_GB2312" w:hint="eastAsia"/>
          <w:b/>
          <w:sz w:val="52"/>
          <w:szCs w:val="72"/>
        </w:rPr>
        <w:t>结</w:t>
      </w:r>
    </w:p>
    <w:p w:rsidR="007E6016" w:rsidRPr="00285930" w:rsidRDefault="00A129C0" w:rsidP="0090059B">
      <w:pPr>
        <w:spacing w:beforeLines="0" w:afterLines="0"/>
        <w:jc w:val="center"/>
        <w:rPr>
          <w:rFonts w:eastAsia="楷体_GB2312"/>
          <w:b/>
          <w:sz w:val="52"/>
          <w:szCs w:val="72"/>
        </w:rPr>
      </w:pPr>
      <w:r w:rsidRPr="00285930">
        <w:rPr>
          <w:rFonts w:eastAsia="楷体_GB2312" w:hint="eastAsia"/>
          <w:b/>
          <w:sz w:val="52"/>
          <w:szCs w:val="72"/>
        </w:rPr>
        <w:t>构</w:t>
      </w:r>
    </w:p>
    <w:p w:rsidR="007E6016" w:rsidRPr="00285930" w:rsidRDefault="007E6016" w:rsidP="0090059B">
      <w:pPr>
        <w:spacing w:beforeLines="0" w:afterLines="0"/>
        <w:jc w:val="center"/>
        <w:rPr>
          <w:rFonts w:eastAsia="楷体_GB2312"/>
          <w:b/>
          <w:sz w:val="52"/>
          <w:szCs w:val="72"/>
        </w:rPr>
      </w:pPr>
      <w:r w:rsidRPr="00285930">
        <w:rPr>
          <w:rFonts w:eastAsia="楷体_GB2312" w:hint="eastAsia"/>
          <w:b/>
          <w:sz w:val="52"/>
          <w:szCs w:val="72"/>
        </w:rPr>
        <w:t>工</w:t>
      </w:r>
    </w:p>
    <w:p w:rsidR="007E6016" w:rsidRPr="00285930" w:rsidRDefault="007E6016" w:rsidP="0090059B">
      <w:pPr>
        <w:spacing w:beforeLines="0" w:afterLines="0"/>
        <w:jc w:val="center"/>
        <w:rPr>
          <w:rFonts w:eastAsia="楷体_GB2312"/>
          <w:b/>
          <w:sz w:val="52"/>
          <w:szCs w:val="72"/>
        </w:rPr>
      </w:pPr>
      <w:r w:rsidRPr="00285930">
        <w:rPr>
          <w:rFonts w:eastAsia="楷体_GB2312" w:hint="eastAsia"/>
          <w:b/>
          <w:sz w:val="52"/>
          <w:szCs w:val="72"/>
        </w:rPr>
        <w:t>程</w:t>
      </w:r>
    </w:p>
    <w:p w:rsidR="007E6016" w:rsidRPr="00285930" w:rsidRDefault="007E6016" w:rsidP="0090059B">
      <w:pPr>
        <w:spacing w:beforeLines="0" w:afterLines="0"/>
        <w:jc w:val="center"/>
        <w:rPr>
          <w:rFonts w:eastAsia="楷体_GB2312"/>
          <w:b/>
          <w:sz w:val="52"/>
          <w:szCs w:val="72"/>
        </w:rPr>
      </w:pPr>
      <w:r w:rsidRPr="00285930">
        <w:rPr>
          <w:rFonts w:eastAsia="楷体_GB2312" w:hint="eastAsia"/>
          <w:b/>
          <w:sz w:val="52"/>
          <w:szCs w:val="72"/>
        </w:rPr>
        <w:t>施</w:t>
      </w:r>
    </w:p>
    <w:p w:rsidR="007E6016" w:rsidRPr="00285930" w:rsidRDefault="007E6016" w:rsidP="0090059B">
      <w:pPr>
        <w:spacing w:beforeLines="0" w:afterLines="0"/>
        <w:jc w:val="center"/>
        <w:rPr>
          <w:rFonts w:eastAsia="楷体_GB2312"/>
          <w:b/>
          <w:sz w:val="52"/>
          <w:szCs w:val="72"/>
        </w:rPr>
      </w:pPr>
      <w:r w:rsidRPr="00285930">
        <w:rPr>
          <w:rFonts w:eastAsia="楷体_GB2312" w:hint="eastAsia"/>
          <w:b/>
          <w:sz w:val="52"/>
          <w:szCs w:val="72"/>
        </w:rPr>
        <w:t>工</w:t>
      </w:r>
    </w:p>
    <w:p w:rsidR="007E6016" w:rsidRPr="00285930" w:rsidRDefault="007E6016" w:rsidP="0090059B">
      <w:pPr>
        <w:spacing w:beforeLines="0" w:afterLines="0"/>
        <w:jc w:val="center"/>
        <w:rPr>
          <w:rFonts w:eastAsia="楷体_GB2312"/>
          <w:b/>
          <w:sz w:val="52"/>
          <w:szCs w:val="72"/>
        </w:rPr>
      </w:pPr>
      <w:r w:rsidRPr="00285930">
        <w:rPr>
          <w:rFonts w:eastAsia="楷体_GB2312" w:hint="eastAsia"/>
          <w:b/>
          <w:sz w:val="52"/>
          <w:szCs w:val="72"/>
        </w:rPr>
        <w:t>方</w:t>
      </w:r>
    </w:p>
    <w:p w:rsidR="007E6016" w:rsidRPr="00285930" w:rsidRDefault="007E6016" w:rsidP="00285930">
      <w:pPr>
        <w:spacing w:beforeLines="0" w:afterLines="0"/>
        <w:jc w:val="center"/>
        <w:rPr>
          <w:rFonts w:eastAsia="楷体_GB2312"/>
          <w:b/>
          <w:sz w:val="52"/>
          <w:szCs w:val="72"/>
        </w:rPr>
      </w:pPr>
      <w:r w:rsidRPr="00285930">
        <w:rPr>
          <w:rFonts w:eastAsia="楷体_GB2312" w:hint="eastAsia"/>
          <w:b/>
          <w:sz w:val="52"/>
          <w:szCs w:val="72"/>
        </w:rPr>
        <w:t>案</w:t>
      </w:r>
    </w:p>
    <w:p w:rsidR="00285930" w:rsidRDefault="00285930" w:rsidP="00285930">
      <w:pPr>
        <w:spacing w:beforeLines="0" w:afterLines="0"/>
        <w:jc w:val="center"/>
        <w:rPr>
          <w:rFonts w:eastAsia="楷体_GB2312" w:hint="eastAsia"/>
          <w:b/>
          <w:sz w:val="52"/>
          <w:szCs w:val="72"/>
        </w:rPr>
      </w:pPr>
    </w:p>
    <w:p w:rsidR="00D37CE5" w:rsidRPr="00285930" w:rsidRDefault="00D37CE5" w:rsidP="00285930">
      <w:pPr>
        <w:spacing w:beforeLines="0" w:afterLines="0"/>
        <w:jc w:val="center"/>
        <w:rPr>
          <w:rFonts w:eastAsia="楷体_GB2312"/>
          <w:b/>
          <w:sz w:val="52"/>
          <w:szCs w:val="72"/>
        </w:rPr>
      </w:pPr>
    </w:p>
    <w:p w:rsidR="007E6016" w:rsidRPr="00285930" w:rsidRDefault="00285930" w:rsidP="0090059B">
      <w:pPr>
        <w:spacing w:beforeLines="0" w:afterLines="0"/>
        <w:jc w:val="center"/>
        <w:rPr>
          <w:rFonts w:ascii="楷体_GB2312" w:eastAsia="楷体_GB2312"/>
          <w:b/>
          <w:sz w:val="32"/>
          <w:szCs w:val="32"/>
        </w:rPr>
      </w:pPr>
      <w:r w:rsidRPr="00285930">
        <w:rPr>
          <w:rFonts w:ascii="楷体_GB2312" w:eastAsia="楷体_GB2312" w:hint="eastAsia"/>
          <w:b/>
          <w:sz w:val="32"/>
          <w:szCs w:val="32"/>
        </w:rPr>
        <w:t>施工单位：北京长阳建业建筑工程有限公司</w:t>
      </w:r>
    </w:p>
    <w:p w:rsidR="00285930" w:rsidRPr="00285930" w:rsidRDefault="00285930" w:rsidP="00285930">
      <w:pPr>
        <w:spacing w:beforeLines="0" w:afterLines="0"/>
        <w:jc w:val="center"/>
        <w:rPr>
          <w:rFonts w:ascii="楷体_GB2312" w:eastAsia="楷体_GB2312"/>
          <w:b/>
          <w:sz w:val="32"/>
          <w:szCs w:val="32"/>
        </w:rPr>
      </w:pPr>
      <w:r w:rsidRPr="00285930">
        <w:rPr>
          <w:rFonts w:ascii="楷体_GB2312" w:eastAsia="楷体_GB2312" w:hint="eastAsia"/>
          <w:b/>
          <w:sz w:val="32"/>
          <w:szCs w:val="32"/>
        </w:rPr>
        <w:t>编制日期:2015年11月20日</w:t>
      </w:r>
    </w:p>
    <w:p w:rsidR="00285930" w:rsidRPr="00285930" w:rsidRDefault="00285930" w:rsidP="00285930">
      <w:pPr>
        <w:spacing w:before="156" w:after="156"/>
      </w:pPr>
    </w:p>
    <w:p w:rsidR="00D14028" w:rsidRPr="00285930" w:rsidRDefault="00D14028" w:rsidP="00285930">
      <w:pPr>
        <w:spacing w:before="156" w:after="156"/>
        <w:jc w:val="center"/>
      </w:pPr>
      <w:r w:rsidRPr="00285930">
        <w:rPr>
          <w:rFonts w:hint="eastAsia"/>
        </w:rPr>
        <w:lastRenderedPageBreak/>
        <w:t>目</w:t>
      </w:r>
      <w:r w:rsidRPr="00285930">
        <w:rPr>
          <w:rFonts w:hint="eastAsia"/>
        </w:rPr>
        <w:t xml:space="preserve">    </w:t>
      </w:r>
      <w:r w:rsidRPr="00285930">
        <w:rPr>
          <w:rFonts w:hint="eastAsia"/>
        </w:rPr>
        <w:t>录</w:t>
      </w:r>
    </w:p>
    <w:p w:rsidR="00B91A09" w:rsidRPr="00285930" w:rsidRDefault="008F46EA" w:rsidP="00B91A09">
      <w:pPr>
        <w:pStyle w:val="14"/>
        <w:spacing w:before="156" w:after="156"/>
        <w:rPr>
          <w:rFonts w:asciiTheme="minorHAnsi" w:eastAsiaTheme="minorEastAsia" w:hAnsiTheme="minorHAnsi" w:cstheme="minorBidi"/>
          <w:b w:val="0"/>
          <w:bCs w:val="0"/>
          <w:caps w:val="0"/>
          <w:noProof/>
          <w:sz w:val="21"/>
          <w:szCs w:val="22"/>
        </w:rPr>
      </w:pPr>
      <w:r w:rsidRPr="008F46EA">
        <w:rPr>
          <w:b w:val="0"/>
          <w:bCs w:val="0"/>
          <w:caps w:val="0"/>
          <w:smallCaps/>
          <w:sz w:val="24"/>
          <w:szCs w:val="24"/>
        </w:rPr>
        <w:fldChar w:fldCharType="begin"/>
      </w:r>
      <w:r w:rsidR="00D14028" w:rsidRPr="00285930">
        <w:rPr>
          <w:rStyle w:val="ae"/>
          <w:b w:val="0"/>
          <w:bCs w:val="0"/>
          <w:caps w:val="0"/>
          <w:smallCaps/>
          <w:color w:val="auto"/>
          <w:sz w:val="24"/>
          <w:szCs w:val="24"/>
          <w:u w:val="none"/>
        </w:rPr>
        <w:instrText xml:space="preserve"> TOC \o "1-3" \h \z \u </w:instrText>
      </w:r>
      <w:r w:rsidRPr="008F46EA">
        <w:rPr>
          <w:b w:val="0"/>
          <w:bCs w:val="0"/>
          <w:caps w:val="0"/>
          <w:smallCaps/>
          <w:sz w:val="24"/>
          <w:szCs w:val="24"/>
        </w:rPr>
        <w:fldChar w:fldCharType="separate"/>
      </w:r>
      <w:hyperlink w:anchor="_Toc436134209" w:history="1">
        <w:r w:rsidR="00B91A09" w:rsidRPr="00285930">
          <w:rPr>
            <w:rStyle w:val="ae"/>
            <w:rFonts w:hint="eastAsia"/>
            <w:noProof/>
          </w:rPr>
          <w:t>第一章  综合说明</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_Toc436134209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6</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10" w:history="1">
        <w:r w:rsidR="00B91A09" w:rsidRPr="00285930">
          <w:rPr>
            <w:rStyle w:val="ae"/>
            <w:rFonts w:ascii="宋体" w:hAnsi="宋体" w:hint="eastAsia"/>
            <w:noProof/>
          </w:rPr>
          <w:t>第一节  编制依据</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_Toc436134210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6</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11" w:history="1">
        <w:r w:rsidR="00B91A09" w:rsidRPr="00285930">
          <w:rPr>
            <w:rStyle w:val="ae"/>
            <w:rFonts w:ascii="宋体" w:hAnsi="宋体" w:hint="eastAsia"/>
            <w:noProof/>
          </w:rPr>
          <w:t>第二节  工程概况</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_Toc436134211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8</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12" w:history="1">
        <w:r w:rsidR="00B91A09" w:rsidRPr="00285930">
          <w:rPr>
            <w:rStyle w:val="ae"/>
            <w:rFonts w:ascii="宋体" w:hAnsi="宋体" w:hint="eastAsia"/>
            <w:i w:val="0"/>
            <w:noProof/>
          </w:rPr>
          <w:t>一、工程简介</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_Toc436134212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8</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13" w:history="1">
        <w:r w:rsidR="00B91A09" w:rsidRPr="00285930">
          <w:rPr>
            <w:rStyle w:val="ae"/>
            <w:rFonts w:ascii="宋体" w:hAnsi="宋体" w:hint="eastAsia"/>
            <w:i w:val="0"/>
            <w:noProof/>
          </w:rPr>
          <w:t>二、工程概述</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_Toc436134213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8</w:t>
        </w:r>
        <w:r w:rsidRPr="00285930">
          <w:rPr>
            <w:rFonts w:hint="eastAsia"/>
            <w:i w:val="0"/>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14" w:history="1">
        <w:r w:rsidR="00B91A09" w:rsidRPr="00285930">
          <w:rPr>
            <w:rStyle w:val="ae"/>
            <w:rFonts w:ascii="宋体" w:hAnsi="宋体" w:hint="eastAsia"/>
            <w:noProof/>
          </w:rPr>
          <w:t>第三节 工程重点和难点</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_Toc436134214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9</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15" w:history="1">
        <w:r w:rsidR="00B91A09" w:rsidRPr="00285930">
          <w:rPr>
            <w:rStyle w:val="ae"/>
            <w:rFonts w:ascii="宋体" w:hAnsi="宋体" w:hint="eastAsia"/>
            <w:i w:val="0"/>
            <w:noProof/>
          </w:rPr>
          <w:t>一、确保工程质量合格</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_Toc436134215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9</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16" w:history="1">
        <w:r w:rsidR="00B91A09" w:rsidRPr="00285930">
          <w:rPr>
            <w:rStyle w:val="ae"/>
            <w:rFonts w:ascii="宋体" w:hAnsi="宋体" w:hint="eastAsia"/>
            <w:i w:val="0"/>
            <w:noProof/>
          </w:rPr>
          <w:t>二、确保按期完工</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_Toc436134216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9</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17" w:history="1">
        <w:r w:rsidR="00B91A09" w:rsidRPr="00285930">
          <w:rPr>
            <w:rStyle w:val="ae"/>
            <w:rFonts w:ascii="宋体" w:hAnsi="宋体" w:hint="eastAsia"/>
            <w:i w:val="0"/>
            <w:noProof/>
          </w:rPr>
          <w:t>三、工程重点的控制</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_Toc436134217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9</w:t>
        </w:r>
        <w:r w:rsidRPr="00285930">
          <w:rPr>
            <w:rFonts w:hint="eastAsia"/>
            <w:i w:val="0"/>
            <w:noProof/>
            <w:webHidden/>
          </w:rPr>
          <w:fldChar w:fldCharType="end"/>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18" w:history="1">
        <w:r w:rsidR="00B91A09" w:rsidRPr="00285930">
          <w:rPr>
            <w:rStyle w:val="ae"/>
            <w:rFonts w:hint="eastAsia"/>
            <w:noProof/>
          </w:rPr>
          <w:t>第二章  工程总体部署</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_Toc436134218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19" w:history="1">
        <w:r w:rsidR="00B91A09" w:rsidRPr="00285930">
          <w:rPr>
            <w:rStyle w:val="ae"/>
            <w:rFonts w:ascii="宋体" w:hAnsi="宋体" w:hint="eastAsia"/>
            <w:noProof/>
          </w:rPr>
          <w:t>第一节  总体部署与方针目标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_Toc436134219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20" w:history="1">
        <w:r w:rsidR="00B91A09" w:rsidRPr="00285930">
          <w:rPr>
            <w:rStyle w:val="ae"/>
            <w:rFonts w:ascii="宋体" w:hAnsi="宋体" w:hint="eastAsia"/>
            <w:noProof/>
          </w:rPr>
          <w:t>第二节  总体部署原则及方案</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_Toc436134220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21" w:history="1">
        <w:r w:rsidR="00B91A09" w:rsidRPr="00285930">
          <w:rPr>
            <w:rStyle w:val="ae"/>
            <w:rFonts w:ascii="宋体" w:hAnsi="宋体" w:hint="eastAsia"/>
            <w:noProof/>
          </w:rPr>
          <w:t>第三节  项目管理组织机构</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_Toc436134221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13</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22" w:history="1">
        <w:r w:rsidR="00B91A09" w:rsidRPr="00285930">
          <w:rPr>
            <w:rStyle w:val="ae"/>
            <w:rFonts w:ascii="宋体" w:hAnsi="宋体" w:hint="eastAsia"/>
            <w:i w:val="0"/>
            <w:noProof/>
          </w:rPr>
          <w:t>一、项目管理组织机构及项目管理的设置</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_Toc436134222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13</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23" w:history="1">
        <w:r w:rsidR="00B91A09" w:rsidRPr="00285930">
          <w:rPr>
            <w:rStyle w:val="ae"/>
            <w:rFonts w:ascii="宋体" w:hAnsi="宋体" w:hint="eastAsia"/>
            <w:i w:val="0"/>
            <w:noProof/>
          </w:rPr>
          <w:t>二、项目部实行的管理方式</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_Toc436134223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13</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24" w:history="1">
        <w:r w:rsidR="00B91A09" w:rsidRPr="00285930">
          <w:rPr>
            <w:rStyle w:val="ae"/>
            <w:rFonts w:ascii="宋体" w:hAnsi="宋体" w:hint="eastAsia"/>
            <w:i w:val="0"/>
            <w:noProof/>
          </w:rPr>
          <w:t>三、施工总体指导思想</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_Toc436134224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16</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25" w:history="1">
        <w:r w:rsidR="00B91A09" w:rsidRPr="00285930">
          <w:rPr>
            <w:rStyle w:val="ae"/>
            <w:rFonts w:ascii="宋体" w:hAnsi="宋体" w:hint="eastAsia"/>
            <w:i w:val="0"/>
            <w:noProof/>
          </w:rPr>
          <w:t>四、施工总体原则</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_Toc436134225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16</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26" w:history="1">
        <w:r w:rsidR="00B91A09" w:rsidRPr="00285930">
          <w:rPr>
            <w:rStyle w:val="ae"/>
            <w:rFonts w:ascii="宋体" w:hAnsi="宋体" w:hint="eastAsia"/>
            <w:i w:val="0"/>
            <w:noProof/>
          </w:rPr>
          <w:t>五、施工全过程总体安排</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_Toc436134226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16</w:t>
        </w:r>
        <w:r w:rsidRPr="00285930">
          <w:rPr>
            <w:rFonts w:hint="eastAsia"/>
            <w:i w:val="0"/>
            <w:noProof/>
            <w:webHidden/>
          </w:rPr>
          <w:fldChar w:fldCharType="end"/>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27" w:history="1">
        <w:r w:rsidR="00B91A09" w:rsidRPr="00285930">
          <w:rPr>
            <w:rStyle w:val="ae"/>
            <w:rFonts w:hint="eastAsia"/>
            <w:noProof/>
          </w:rPr>
          <w:t>第三章、施工准备工作</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_Toc436134227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17</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28" w:history="1">
        <w:r w:rsidR="00B91A09" w:rsidRPr="00285930">
          <w:rPr>
            <w:rStyle w:val="ae"/>
            <w:rFonts w:ascii="宋体" w:hAnsi="宋体" w:hint="eastAsia"/>
            <w:noProof/>
          </w:rPr>
          <w:t>第一节  施工技术准备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_Toc436134228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17</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29" w:history="1">
        <w:r w:rsidR="00B91A09" w:rsidRPr="00285930">
          <w:rPr>
            <w:rStyle w:val="ae"/>
            <w:rFonts w:ascii="宋体" w:hAnsi="宋体" w:hint="eastAsia"/>
            <w:i w:val="0"/>
            <w:noProof/>
          </w:rPr>
          <w:t>一、现场接收工作</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_Toc436134229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17</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30" w:history="1">
        <w:r w:rsidR="00B91A09" w:rsidRPr="00285930">
          <w:rPr>
            <w:rStyle w:val="ae"/>
            <w:rFonts w:ascii="宋体" w:hAnsi="宋体" w:hint="eastAsia"/>
            <w:i w:val="0"/>
            <w:noProof/>
          </w:rPr>
          <w:t>二、施工组织设计和施工方案准备</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_Toc436134230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17</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31" w:history="1">
        <w:r w:rsidR="00B91A09" w:rsidRPr="00285930">
          <w:rPr>
            <w:rStyle w:val="ae"/>
            <w:rFonts w:ascii="宋体" w:hAnsi="宋体" w:hint="eastAsia"/>
            <w:i w:val="0"/>
            <w:noProof/>
          </w:rPr>
          <w:t>三、图纸、规范、标准、图集等技术资料的收集</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_Toc436134231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17</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32" w:history="1">
        <w:r w:rsidR="00B91A09" w:rsidRPr="00285930">
          <w:rPr>
            <w:rStyle w:val="ae"/>
            <w:rFonts w:ascii="宋体" w:hAnsi="宋体" w:hint="eastAsia"/>
            <w:i w:val="0"/>
            <w:noProof/>
          </w:rPr>
          <w:t>四、施工技术交底</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_Toc436134232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18</w:t>
        </w:r>
        <w:r w:rsidRPr="00285930">
          <w:rPr>
            <w:rFonts w:hint="eastAsia"/>
            <w:i w:val="0"/>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33" w:history="1">
        <w:r w:rsidR="00B91A09" w:rsidRPr="00285930">
          <w:rPr>
            <w:rStyle w:val="ae"/>
            <w:rFonts w:ascii="宋体" w:hAnsi="宋体" w:hint="eastAsia"/>
            <w:noProof/>
          </w:rPr>
          <w:t>第二节 现场准备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_Toc436134233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18</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34" w:history="1">
        <w:r w:rsidR="00B91A09" w:rsidRPr="00285930">
          <w:rPr>
            <w:rStyle w:val="ae"/>
            <w:rFonts w:ascii="宋体" w:hAnsi="宋体" w:hint="eastAsia"/>
            <w:i w:val="0"/>
            <w:noProof/>
          </w:rPr>
          <w:t>一、临时排水</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_Toc436134234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18</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35" w:history="1">
        <w:r w:rsidR="00B91A09" w:rsidRPr="00285930">
          <w:rPr>
            <w:rStyle w:val="ae"/>
            <w:rFonts w:ascii="宋体" w:hAnsi="宋体" w:hint="eastAsia"/>
            <w:i w:val="0"/>
            <w:noProof/>
          </w:rPr>
          <w:t>二、临时设施</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_Toc436134235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18</w:t>
        </w:r>
        <w:r w:rsidRPr="00285930">
          <w:rPr>
            <w:rFonts w:hint="eastAsia"/>
            <w:i w:val="0"/>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36" w:history="1">
        <w:r w:rsidR="00B91A09" w:rsidRPr="00285930">
          <w:rPr>
            <w:rStyle w:val="ae"/>
            <w:rFonts w:ascii="宋体" w:hAnsi="宋体" w:hint="eastAsia"/>
            <w:noProof/>
          </w:rPr>
          <w:t>第三节 施工机械设备准备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_Toc436134236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18</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37" w:history="1">
        <w:r w:rsidR="00B91A09" w:rsidRPr="00285930">
          <w:rPr>
            <w:rStyle w:val="ae"/>
            <w:rFonts w:ascii="宋体" w:hAnsi="宋体" w:hint="eastAsia"/>
            <w:noProof/>
          </w:rPr>
          <w:t>第四节 劳动力组织准备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_Toc436134237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19</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38" w:history="1">
        <w:r w:rsidR="00B91A09" w:rsidRPr="00285930">
          <w:rPr>
            <w:rStyle w:val="ae"/>
            <w:rFonts w:ascii="宋体" w:hAnsi="宋体" w:hint="eastAsia"/>
            <w:i w:val="0"/>
            <w:noProof/>
          </w:rPr>
          <w:t>一、劳动力的技术培训工作</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_Toc436134238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19</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39" w:history="1">
        <w:r w:rsidR="00B91A09" w:rsidRPr="00285930">
          <w:rPr>
            <w:rStyle w:val="ae"/>
            <w:rFonts w:ascii="宋体" w:hAnsi="宋体" w:hint="eastAsia"/>
            <w:i w:val="0"/>
            <w:noProof/>
          </w:rPr>
          <w:t>二、特种作业人员的培训</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_Toc436134239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19</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40" w:history="1">
        <w:r w:rsidR="00B91A09" w:rsidRPr="00285930">
          <w:rPr>
            <w:rStyle w:val="ae"/>
            <w:rFonts w:ascii="宋体" w:hAnsi="宋体" w:hint="eastAsia"/>
            <w:i w:val="0"/>
            <w:noProof/>
          </w:rPr>
          <w:t>三、劳动力管理</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_Toc436134240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19</w:t>
        </w:r>
        <w:r w:rsidRPr="00285930">
          <w:rPr>
            <w:rFonts w:hint="eastAsia"/>
            <w:i w:val="0"/>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41" w:history="1">
        <w:r w:rsidR="00B91A09" w:rsidRPr="00285930">
          <w:rPr>
            <w:rStyle w:val="ae"/>
            <w:rFonts w:ascii="宋体" w:hAnsi="宋体" w:hint="eastAsia"/>
            <w:noProof/>
          </w:rPr>
          <w:t>第五节 各种保险的办理准备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_Toc436134241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19</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42" w:history="1">
        <w:r w:rsidR="00B91A09" w:rsidRPr="00285930">
          <w:rPr>
            <w:rStyle w:val="ae"/>
            <w:rFonts w:ascii="宋体" w:hAnsi="宋体" w:hint="eastAsia"/>
            <w:noProof/>
          </w:rPr>
          <w:t>第六节 材料准备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_Toc436134242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19</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43" w:history="1">
        <w:r w:rsidR="00B91A09" w:rsidRPr="00285930">
          <w:rPr>
            <w:rStyle w:val="ae"/>
            <w:rFonts w:ascii="宋体" w:hAnsi="宋体" w:hint="eastAsia"/>
            <w:i w:val="0"/>
            <w:noProof/>
          </w:rPr>
          <w:t>一、做好现场材料计划</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_Toc436134243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19</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44" w:history="1">
        <w:r w:rsidR="00B91A09" w:rsidRPr="00285930">
          <w:rPr>
            <w:rStyle w:val="ae"/>
            <w:rFonts w:ascii="宋体" w:hAnsi="宋体" w:hint="eastAsia"/>
            <w:i w:val="0"/>
            <w:noProof/>
          </w:rPr>
          <w:t>二、做好原材料加工</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_Toc436134244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20</w:t>
        </w:r>
        <w:r w:rsidRPr="00285930">
          <w:rPr>
            <w:rFonts w:hint="eastAsia"/>
            <w:i w:val="0"/>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45" w:history="1">
        <w:r w:rsidR="00B91A09" w:rsidRPr="00285930">
          <w:rPr>
            <w:rStyle w:val="ae"/>
            <w:rFonts w:ascii="宋体" w:hAnsi="宋体" w:hint="eastAsia"/>
            <w:noProof/>
          </w:rPr>
          <w:t>第七节  劳动力安排计划及劳务分包情况</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_Toc436134245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20</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46" w:history="1">
        <w:r w:rsidR="00B91A09" w:rsidRPr="00285930">
          <w:rPr>
            <w:rStyle w:val="ae"/>
            <w:rFonts w:ascii="宋体" w:hAnsi="宋体" w:hint="eastAsia"/>
            <w:i w:val="0"/>
            <w:noProof/>
          </w:rPr>
          <w:t>1、劳动力计划编制原则</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_Toc436134246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20</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47" w:history="1">
        <w:r w:rsidR="00B91A09" w:rsidRPr="00285930">
          <w:rPr>
            <w:rStyle w:val="ae"/>
            <w:rFonts w:ascii="宋体" w:hAnsi="宋体" w:hint="eastAsia"/>
            <w:i w:val="0"/>
            <w:noProof/>
          </w:rPr>
          <w:t>2、劳动力计划安排</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_Toc436134247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20</w:t>
        </w:r>
        <w:r w:rsidRPr="00285930">
          <w:rPr>
            <w:rFonts w:hint="eastAsia"/>
            <w:i w:val="0"/>
            <w:noProof/>
            <w:webHidden/>
          </w:rPr>
          <w:fldChar w:fldCharType="end"/>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48" w:history="1">
        <w:r w:rsidR="00B91A09" w:rsidRPr="00285930">
          <w:rPr>
            <w:rStyle w:val="ae"/>
            <w:rFonts w:hint="eastAsia"/>
            <w:noProof/>
          </w:rPr>
          <w:t>第四章  工期计划</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_Toc436134248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21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49" w:history="1">
        <w:r w:rsidR="00B91A09" w:rsidRPr="00285930">
          <w:rPr>
            <w:rStyle w:val="ae"/>
            <w:rFonts w:ascii="宋体" w:hAnsi="宋体" w:hint="eastAsia"/>
            <w:noProof/>
          </w:rPr>
          <w:t>第一节  工期安排原则</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_Toc436134249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21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50" w:history="1">
        <w:r w:rsidR="00B91A09" w:rsidRPr="00285930">
          <w:rPr>
            <w:rStyle w:val="ae"/>
            <w:rFonts w:ascii="宋体" w:hAnsi="宋体" w:hint="eastAsia"/>
            <w:noProof/>
          </w:rPr>
          <w:t>第二节  技术措施、质量体系</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_Toc436134250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21</w:t>
        </w:r>
        <w:r w:rsidRPr="00285930">
          <w:rPr>
            <w:rFonts w:hint="eastAsia"/>
            <w:noProof/>
            <w:webHidden/>
          </w:rPr>
          <w:fldChar w:fldCharType="end"/>
        </w:r>
      </w:hyperlink>
    </w:p>
    <w:p w:rsidR="00B91A09" w:rsidRDefault="008F46EA" w:rsidP="00B91A09">
      <w:pPr>
        <w:pStyle w:val="29"/>
        <w:tabs>
          <w:tab w:val="right" w:leader="dot" w:pos="9062"/>
        </w:tabs>
        <w:spacing w:before="156" w:after="156"/>
      </w:pPr>
      <w:hyperlink w:anchor="_Toc436134251" w:history="1">
        <w:r w:rsidR="00B91A09" w:rsidRPr="00285930">
          <w:rPr>
            <w:rStyle w:val="ae"/>
            <w:rFonts w:ascii="宋体" w:hAnsi="宋体" w:hint="eastAsia"/>
            <w:noProof/>
          </w:rPr>
          <w:t>第三节  工期目标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_Toc436134251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21</w:t>
        </w:r>
        <w:r w:rsidRPr="00285930">
          <w:rPr>
            <w:rFonts w:hint="eastAsia"/>
            <w:noProof/>
            <w:webHidden/>
          </w:rPr>
          <w:fldChar w:fldCharType="end"/>
        </w:r>
      </w:hyperlink>
    </w:p>
    <w:p w:rsidR="00285930" w:rsidRPr="00285930" w:rsidRDefault="008F46EA" w:rsidP="00285930">
      <w:pPr>
        <w:pStyle w:val="14"/>
        <w:rPr>
          <w:rFonts w:asciiTheme="minorHAnsi" w:eastAsiaTheme="minorEastAsia" w:hAnsiTheme="minorHAnsi" w:cstheme="minorBidi"/>
          <w:b w:val="0"/>
          <w:bCs w:val="0"/>
          <w:caps w:val="0"/>
          <w:noProof/>
          <w:sz w:val="21"/>
          <w:szCs w:val="22"/>
        </w:rPr>
      </w:pPr>
      <w:hyperlink w:anchor="_Toc436134248" w:history="1">
        <w:r w:rsidR="00285930" w:rsidRPr="00285930">
          <w:rPr>
            <w:rStyle w:val="ae"/>
            <w:rFonts w:hint="eastAsia"/>
            <w:noProof/>
          </w:rPr>
          <w:t>第</w:t>
        </w:r>
        <w:r w:rsidR="00285930">
          <w:rPr>
            <w:rStyle w:val="ae"/>
            <w:rFonts w:hint="eastAsia"/>
            <w:noProof/>
          </w:rPr>
          <w:t>五</w:t>
        </w:r>
        <w:r w:rsidR="00285930" w:rsidRPr="00285930">
          <w:rPr>
            <w:rStyle w:val="ae"/>
            <w:rFonts w:hint="eastAsia"/>
            <w:noProof/>
          </w:rPr>
          <w:t xml:space="preserve">章  </w:t>
        </w:r>
        <w:r w:rsidR="00285930">
          <w:rPr>
            <w:rStyle w:val="ae"/>
            <w:rFonts w:hint="eastAsia"/>
            <w:noProof/>
          </w:rPr>
          <w:t>静力切割方案</w:t>
        </w:r>
        <w:r w:rsidR="00285930" w:rsidRPr="00285930">
          <w:rPr>
            <w:rFonts w:hint="eastAsia"/>
            <w:noProof/>
            <w:webHidden/>
          </w:rPr>
          <w:tab/>
        </w:r>
        <w:r w:rsidRPr="00285930">
          <w:rPr>
            <w:rFonts w:hint="eastAsia"/>
            <w:noProof/>
            <w:webHidden/>
          </w:rPr>
          <w:fldChar w:fldCharType="begin"/>
        </w:r>
        <w:r w:rsidR="00285930" w:rsidRPr="00285930">
          <w:rPr>
            <w:rFonts w:hint="eastAsia"/>
            <w:noProof/>
            <w:webHidden/>
          </w:rPr>
          <w:instrText xml:space="preserve"> </w:instrText>
        </w:r>
        <w:r w:rsidR="00285930" w:rsidRPr="00285930">
          <w:rPr>
            <w:noProof/>
            <w:webHidden/>
          </w:rPr>
          <w:instrText>PAGEREF _Toc436134248 \h</w:instrText>
        </w:r>
        <w:r w:rsidR="00285930"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2</w:t>
        </w:r>
        <w:r w:rsidR="002617EB">
          <w:rPr>
            <w:rFonts w:hint="eastAsia"/>
            <w:noProof/>
            <w:webHidden/>
          </w:rPr>
          <w:t>2</w:t>
        </w:r>
        <w:r w:rsidRPr="00285930">
          <w:rPr>
            <w:rFonts w:hint="eastAsia"/>
            <w:noProof/>
            <w:webHidden/>
          </w:rPr>
          <w:fldChar w:fldCharType="end"/>
        </w:r>
      </w:hyperlink>
    </w:p>
    <w:p w:rsidR="00285930" w:rsidRDefault="008F46EA" w:rsidP="00285930">
      <w:pPr>
        <w:pStyle w:val="29"/>
        <w:tabs>
          <w:tab w:val="right" w:leader="dot" w:pos="9062"/>
        </w:tabs>
        <w:spacing w:before="156" w:after="156"/>
      </w:pPr>
      <w:hyperlink w:anchor="_Toc436134249" w:history="1">
        <w:r w:rsidR="00285930" w:rsidRPr="00285930">
          <w:rPr>
            <w:rStyle w:val="ae"/>
            <w:rFonts w:ascii="宋体" w:hAnsi="宋体" w:hint="eastAsia"/>
            <w:noProof/>
          </w:rPr>
          <w:t xml:space="preserve">第一节  </w:t>
        </w:r>
        <w:r w:rsidR="000078DA">
          <w:rPr>
            <w:rStyle w:val="ae"/>
            <w:rFonts w:ascii="宋体" w:hAnsi="宋体" w:hint="eastAsia"/>
            <w:noProof/>
          </w:rPr>
          <w:t>脚手架的搭设、使用和拆除的安全措施</w:t>
        </w:r>
        <w:r w:rsidR="00285930" w:rsidRPr="00285930">
          <w:rPr>
            <w:rFonts w:hint="eastAsia"/>
            <w:noProof/>
            <w:webHidden/>
          </w:rPr>
          <w:tab/>
        </w:r>
        <w:r w:rsidR="000078DA">
          <w:rPr>
            <w:rFonts w:hint="eastAsia"/>
            <w:noProof/>
            <w:webHidden/>
          </w:rPr>
          <w:t>2</w:t>
        </w:r>
        <w:r w:rsidR="002617EB">
          <w:rPr>
            <w:rFonts w:hint="eastAsia"/>
            <w:noProof/>
            <w:webHidden/>
          </w:rPr>
          <w:t>2</w:t>
        </w:r>
      </w:hyperlink>
    </w:p>
    <w:p w:rsidR="00243A20" w:rsidRPr="0028593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243A20">
          <w:rPr>
            <w:rStyle w:val="ae"/>
            <w:rFonts w:ascii="宋体" w:hAnsi="宋体" w:hint="eastAsia"/>
            <w:noProof/>
          </w:rPr>
          <w:t>1、脚手架的搭设</w:t>
        </w:r>
        <w:r w:rsidR="00243A20" w:rsidRPr="00285930">
          <w:rPr>
            <w:rFonts w:hint="eastAsia"/>
            <w:noProof/>
            <w:webHidden/>
          </w:rPr>
          <w:tab/>
        </w:r>
        <w:r w:rsidR="00243A20">
          <w:rPr>
            <w:rFonts w:hint="eastAsia"/>
            <w:noProof/>
            <w:webHidden/>
          </w:rPr>
          <w:t>2</w:t>
        </w:r>
        <w:r w:rsidR="002617EB">
          <w:rPr>
            <w:rFonts w:hint="eastAsia"/>
            <w:noProof/>
            <w:webHidden/>
          </w:rPr>
          <w:t>2</w:t>
        </w:r>
      </w:hyperlink>
    </w:p>
    <w:p w:rsidR="00243A20" w:rsidRPr="0028593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243A20">
          <w:rPr>
            <w:rStyle w:val="ae"/>
            <w:rFonts w:ascii="宋体" w:hAnsi="宋体" w:hint="eastAsia"/>
            <w:noProof/>
          </w:rPr>
          <w:t>2、脚手架搭设质量的检查验收规定</w:t>
        </w:r>
        <w:r w:rsidR="00243A20" w:rsidRPr="00285930">
          <w:rPr>
            <w:rFonts w:hint="eastAsia"/>
            <w:noProof/>
            <w:webHidden/>
          </w:rPr>
          <w:tab/>
        </w:r>
        <w:r w:rsidR="00243A20">
          <w:rPr>
            <w:rFonts w:hint="eastAsia"/>
            <w:noProof/>
            <w:webHidden/>
          </w:rPr>
          <w:t>2</w:t>
        </w:r>
        <w:r w:rsidR="002617EB">
          <w:rPr>
            <w:rFonts w:hint="eastAsia"/>
            <w:noProof/>
            <w:webHidden/>
          </w:rPr>
          <w:t>4</w:t>
        </w:r>
      </w:hyperlink>
    </w:p>
    <w:p w:rsidR="00243A20" w:rsidRPr="0028593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243A20">
          <w:rPr>
            <w:rStyle w:val="ae"/>
            <w:rFonts w:ascii="宋体" w:hAnsi="宋体" w:hint="eastAsia"/>
            <w:noProof/>
          </w:rPr>
          <w:t>3、脚手架的使用规定</w:t>
        </w:r>
        <w:r w:rsidR="00243A20" w:rsidRPr="00285930">
          <w:rPr>
            <w:rFonts w:hint="eastAsia"/>
            <w:noProof/>
            <w:webHidden/>
          </w:rPr>
          <w:tab/>
        </w:r>
        <w:r w:rsidR="00243A20">
          <w:rPr>
            <w:rFonts w:hint="eastAsia"/>
            <w:noProof/>
            <w:webHidden/>
          </w:rPr>
          <w:t>2</w:t>
        </w:r>
        <w:r w:rsidR="002617EB">
          <w:rPr>
            <w:rFonts w:hint="eastAsia"/>
            <w:noProof/>
            <w:webHidden/>
          </w:rPr>
          <w:t>5</w:t>
        </w:r>
      </w:hyperlink>
    </w:p>
    <w:p w:rsidR="00243A20" w:rsidRPr="0028593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243A20">
          <w:rPr>
            <w:rStyle w:val="ae"/>
            <w:rFonts w:ascii="宋体" w:hAnsi="宋体" w:hint="eastAsia"/>
            <w:noProof/>
          </w:rPr>
          <w:t>4、</w:t>
        </w:r>
        <w:r w:rsidR="006A47A5">
          <w:rPr>
            <w:rStyle w:val="ae"/>
            <w:rFonts w:ascii="宋体" w:hAnsi="宋体" w:hint="eastAsia"/>
            <w:noProof/>
          </w:rPr>
          <w:t>脚手架的拆除规定</w:t>
        </w:r>
        <w:r w:rsidR="00243A20" w:rsidRPr="00285930">
          <w:rPr>
            <w:rFonts w:hint="eastAsia"/>
            <w:noProof/>
            <w:webHidden/>
          </w:rPr>
          <w:tab/>
        </w:r>
        <w:r w:rsidR="00243A20">
          <w:rPr>
            <w:rFonts w:hint="eastAsia"/>
            <w:noProof/>
            <w:webHidden/>
          </w:rPr>
          <w:t>2</w:t>
        </w:r>
        <w:r w:rsidR="002617EB">
          <w:rPr>
            <w:rFonts w:hint="eastAsia"/>
            <w:noProof/>
            <w:webHidden/>
          </w:rPr>
          <w:t>7</w:t>
        </w:r>
      </w:hyperlink>
    </w:p>
    <w:p w:rsidR="00243A20" w:rsidRPr="00243A2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6A47A5">
          <w:rPr>
            <w:rStyle w:val="ae"/>
            <w:rFonts w:ascii="宋体" w:hAnsi="宋体" w:hint="eastAsia"/>
            <w:noProof/>
          </w:rPr>
          <w:t>5、安全措施</w:t>
        </w:r>
        <w:r w:rsidR="00243A20" w:rsidRPr="00285930">
          <w:rPr>
            <w:rFonts w:hint="eastAsia"/>
            <w:noProof/>
            <w:webHidden/>
          </w:rPr>
          <w:tab/>
        </w:r>
        <w:r w:rsidR="00243A20">
          <w:rPr>
            <w:rFonts w:hint="eastAsia"/>
            <w:noProof/>
            <w:webHidden/>
          </w:rPr>
          <w:t>2</w:t>
        </w:r>
        <w:r w:rsidR="002617EB">
          <w:rPr>
            <w:rFonts w:hint="eastAsia"/>
            <w:noProof/>
            <w:webHidden/>
          </w:rPr>
          <w:t>7</w:t>
        </w:r>
      </w:hyperlink>
    </w:p>
    <w:p w:rsidR="00285930" w:rsidRDefault="008F46EA" w:rsidP="00285930">
      <w:pPr>
        <w:pStyle w:val="29"/>
        <w:tabs>
          <w:tab w:val="right" w:leader="dot" w:pos="9062"/>
        </w:tabs>
        <w:spacing w:before="156" w:after="156"/>
      </w:pPr>
      <w:hyperlink w:anchor="_Toc436134250" w:history="1">
        <w:r w:rsidR="00285930" w:rsidRPr="00285930">
          <w:rPr>
            <w:rStyle w:val="ae"/>
            <w:rFonts w:ascii="宋体" w:hAnsi="宋体" w:hint="eastAsia"/>
            <w:noProof/>
          </w:rPr>
          <w:t xml:space="preserve">第二节  </w:t>
        </w:r>
        <w:r w:rsidR="000078DA">
          <w:rPr>
            <w:rStyle w:val="ae"/>
            <w:rFonts w:ascii="宋体" w:hAnsi="宋体" w:hint="eastAsia"/>
            <w:noProof/>
          </w:rPr>
          <w:t>水钻切除</w:t>
        </w:r>
        <w:r w:rsidR="00285930" w:rsidRPr="00285930">
          <w:rPr>
            <w:rFonts w:hint="eastAsia"/>
            <w:noProof/>
            <w:webHidden/>
          </w:rPr>
          <w:tab/>
        </w:r>
        <w:r w:rsidRPr="00285930">
          <w:rPr>
            <w:rFonts w:hint="eastAsia"/>
            <w:noProof/>
            <w:webHidden/>
          </w:rPr>
          <w:fldChar w:fldCharType="begin"/>
        </w:r>
        <w:r w:rsidR="00285930" w:rsidRPr="00285930">
          <w:rPr>
            <w:rFonts w:hint="eastAsia"/>
            <w:noProof/>
            <w:webHidden/>
          </w:rPr>
          <w:instrText xml:space="preserve"> </w:instrText>
        </w:r>
        <w:r w:rsidR="00285930" w:rsidRPr="00285930">
          <w:rPr>
            <w:noProof/>
            <w:webHidden/>
          </w:rPr>
          <w:instrText>PAGEREF _Toc436134250 \h</w:instrText>
        </w:r>
        <w:r w:rsidR="00285930"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2</w:t>
        </w:r>
        <w:r w:rsidR="002617EB">
          <w:rPr>
            <w:rFonts w:hint="eastAsia"/>
            <w:noProof/>
            <w:webHidden/>
          </w:rPr>
          <w:t>8</w:t>
        </w:r>
        <w:r w:rsidRPr="00285930">
          <w:rPr>
            <w:rFonts w:hint="eastAsia"/>
            <w:noProof/>
            <w:webHidden/>
          </w:rPr>
          <w:fldChar w:fldCharType="end"/>
        </w:r>
      </w:hyperlink>
    </w:p>
    <w:p w:rsidR="00243A20" w:rsidRPr="0028593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6A47A5">
          <w:rPr>
            <w:rStyle w:val="ae"/>
            <w:rFonts w:ascii="宋体" w:hAnsi="宋体" w:hint="eastAsia"/>
            <w:noProof/>
          </w:rPr>
          <w:t>1、水钻切割工艺流程</w:t>
        </w:r>
        <w:r w:rsidR="00243A20" w:rsidRPr="00285930">
          <w:rPr>
            <w:rFonts w:hint="eastAsia"/>
            <w:noProof/>
            <w:webHidden/>
          </w:rPr>
          <w:tab/>
        </w:r>
        <w:r w:rsidR="00243A20">
          <w:rPr>
            <w:rFonts w:hint="eastAsia"/>
            <w:noProof/>
            <w:webHidden/>
          </w:rPr>
          <w:t>2</w:t>
        </w:r>
        <w:r w:rsidR="002617EB">
          <w:rPr>
            <w:rFonts w:hint="eastAsia"/>
            <w:noProof/>
            <w:webHidden/>
          </w:rPr>
          <w:t>8</w:t>
        </w:r>
      </w:hyperlink>
    </w:p>
    <w:p w:rsidR="00243A20" w:rsidRPr="0028593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6A47A5">
          <w:rPr>
            <w:rStyle w:val="ae"/>
            <w:rFonts w:ascii="宋体" w:hAnsi="宋体" w:hint="eastAsia"/>
            <w:noProof/>
          </w:rPr>
          <w:t>2、施工方法</w:t>
        </w:r>
        <w:r w:rsidR="00243A20" w:rsidRPr="00285930">
          <w:rPr>
            <w:rFonts w:hint="eastAsia"/>
            <w:noProof/>
            <w:webHidden/>
          </w:rPr>
          <w:tab/>
        </w:r>
        <w:r w:rsidR="00243A20">
          <w:rPr>
            <w:rFonts w:hint="eastAsia"/>
            <w:noProof/>
            <w:webHidden/>
          </w:rPr>
          <w:t>2</w:t>
        </w:r>
        <w:r w:rsidR="002617EB">
          <w:rPr>
            <w:rFonts w:hint="eastAsia"/>
            <w:noProof/>
            <w:webHidden/>
          </w:rPr>
          <w:t>8</w:t>
        </w:r>
      </w:hyperlink>
    </w:p>
    <w:p w:rsidR="00243A20" w:rsidRPr="00243A20" w:rsidRDefault="008F46EA" w:rsidP="00520493">
      <w:pPr>
        <w:pStyle w:val="29"/>
        <w:tabs>
          <w:tab w:val="right" w:leader="dot" w:pos="9062"/>
        </w:tabs>
        <w:spacing w:before="156" w:after="156"/>
        <w:ind w:firstLineChars="100" w:firstLine="200"/>
        <w:rPr>
          <w:rFonts w:asciiTheme="minorHAnsi" w:eastAsiaTheme="minorEastAsia" w:hAnsiTheme="minorHAnsi" w:cstheme="minorBidi"/>
          <w:smallCaps w:val="0"/>
          <w:noProof/>
          <w:sz w:val="21"/>
          <w:szCs w:val="22"/>
        </w:rPr>
      </w:pPr>
      <w:hyperlink w:anchor="_Toc436134249" w:history="1">
        <w:r w:rsidR="006A47A5">
          <w:rPr>
            <w:rStyle w:val="ae"/>
            <w:rFonts w:ascii="宋体" w:hAnsi="宋体" w:hint="eastAsia"/>
            <w:noProof/>
          </w:rPr>
          <w:t>3、施工注意事项</w:t>
        </w:r>
        <w:r w:rsidR="00243A20" w:rsidRPr="00285930">
          <w:rPr>
            <w:rFonts w:hint="eastAsia"/>
            <w:noProof/>
            <w:webHidden/>
          </w:rPr>
          <w:tab/>
        </w:r>
        <w:r w:rsidR="00243A20">
          <w:rPr>
            <w:rFonts w:hint="eastAsia"/>
            <w:noProof/>
            <w:webHidden/>
          </w:rPr>
          <w:t>2</w:t>
        </w:r>
        <w:r w:rsidR="002617EB">
          <w:rPr>
            <w:rFonts w:hint="eastAsia"/>
            <w:noProof/>
            <w:webHidden/>
          </w:rPr>
          <w:t>9</w:t>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52" w:history="1">
        <w:r w:rsidR="00B91A09" w:rsidRPr="00285930">
          <w:rPr>
            <w:rStyle w:val="ae"/>
            <w:rFonts w:hint="eastAsia"/>
            <w:noProof/>
          </w:rPr>
          <w:t>第</w:t>
        </w:r>
        <w:r w:rsidR="00520493">
          <w:rPr>
            <w:rStyle w:val="ae"/>
            <w:rFonts w:hint="eastAsia"/>
            <w:noProof/>
          </w:rPr>
          <w:t>六</w:t>
        </w:r>
        <w:r w:rsidR="00B91A09" w:rsidRPr="00285930">
          <w:rPr>
            <w:rStyle w:val="ae"/>
            <w:rFonts w:hint="eastAsia"/>
            <w:noProof/>
          </w:rPr>
          <w:t>章  钢结构制作及安装方案</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_Toc436134252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30</w:t>
        </w:r>
        <w:r w:rsidRPr="00285930">
          <w:rPr>
            <w:rFonts w:hint="eastAsia"/>
            <w:noProof/>
            <w:webHidden/>
          </w:rPr>
          <w:fldChar w:fldCharType="end"/>
        </w:r>
      </w:hyperlink>
    </w:p>
    <w:p w:rsidR="00B91A09" w:rsidRPr="00285930" w:rsidRDefault="008F46EA">
      <w:pPr>
        <w:pStyle w:val="14"/>
        <w:rPr>
          <w:rStyle w:val="ae"/>
          <w:smallCaps/>
          <w:sz w:val="20"/>
          <w:szCs w:val="20"/>
        </w:rPr>
      </w:pPr>
      <w:hyperlink w:anchor="_Toc436134253" w:history="1">
        <w:r w:rsidR="00B91A09" w:rsidRPr="00285930">
          <w:rPr>
            <w:rStyle w:val="ae"/>
            <w:rFonts w:hint="eastAsia"/>
            <w:b w:val="0"/>
            <w:bCs w:val="0"/>
            <w:caps w:val="0"/>
            <w:smallCaps/>
            <w:noProof/>
            <w:sz w:val="20"/>
            <w:szCs w:val="20"/>
          </w:rPr>
          <w:t>一、施工前的准备工作</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_Toc436134253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30</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54" w:history="1">
        <w:r w:rsidR="00B91A09" w:rsidRPr="00285930">
          <w:rPr>
            <w:rStyle w:val="ae"/>
            <w:rFonts w:hint="eastAsia"/>
            <w:b w:val="0"/>
            <w:bCs w:val="0"/>
            <w:caps w:val="0"/>
            <w:smallCaps/>
            <w:noProof/>
            <w:sz w:val="20"/>
            <w:szCs w:val="20"/>
          </w:rPr>
          <w:t>⑴ 施工总体构想</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_Toc436134254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30</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55" w:history="1">
        <w:r w:rsidR="00B91A09" w:rsidRPr="00285930">
          <w:rPr>
            <w:rStyle w:val="ae"/>
            <w:rFonts w:hint="eastAsia"/>
            <w:b w:val="0"/>
            <w:bCs w:val="0"/>
            <w:caps w:val="0"/>
            <w:smallCaps/>
            <w:noProof/>
            <w:sz w:val="20"/>
            <w:szCs w:val="20"/>
          </w:rPr>
          <w:t>⑵ 技术准备</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_Toc436134255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30</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56" w:history="1">
        <w:r w:rsidR="00B91A09" w:rsidRPr="00285930">
          <w:rPr>
            <w:rStyle w:val="ae"/>
            <w:rFonts w:hint="eastAsia"/>
            <w:b w:val="0"/>
            <w:bCs w:val="0"/>
            <w:caps w:val="0"/>
            <w:smallCaps/>
            <w:noProof/>
            <w:sz w:val="20"/>
            <w:szCs w:val="20"/>
          </w:rPr>
          <w:t>⑶ 施工现场准备</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_Toc436134256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30</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57" w:history="1">
        <w:r w:rsidR="00B91A09" w:rsidRPr="00285930">
          <w:rPr>
            <w:rStyle w:val="ae"/>
            <w:rFonts w:hint="eastAsia"/>
            <w:b w:val="0"/>
            <w:bCs w:val="0"/>
            <w:caps w:val="0"/>
            <w:smallCaps/>
            <w:noProof/>
            <w:sz w:val="20"/>
            <w:szCs w:val="20"/>
          </w:rPr>
          <w:t>⑷ 材料的准备</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_Toc436134257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31</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58" w:history="1">
        <w:r w:rsidR="00B91A09" w:rsidRPr="00285930">
          <w:rPr>
            <w:rStyle w:val="ae"/>
            <w:rFonts w:hint="eastAsia"/>
            <w:b w:val="0"/>
            <w:bCs w:val="0"/>
            <w:caps w:val="0"/>
            <w:smallCaps/>
            <w:noProof/>
            <w:sz w:val="20"/>
            <w:szCs w:val="20"/>
          </w:rPr>
          <w:t>①金属材料：</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_Toc436134258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31</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59" w:history="1">
        <w:r w:rsidR="00B91A09" w:rsidRPr="00285930">
          <w:rPr>
            <w:rStyle w:val="ae"/>
            <w:rFonts w:hint="eastAsia"/>
            <w:b w:val="0"/>
            <w:bCs w:val="0"/>
            <w:caps w:val="0"/>
            <w:smallCaps/>
            <w:noProof/>
            <w:sz w:val="20"/>
            <w:szCs w:val="20"/>
          </w:rPr>
          <w:t>②焊接材料：</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_Toc436134259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31</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60" w:history="1">
        <w:r w:rsidR="00B91A09" w:rsidRPr="00285930">
          <w:rPr>
            <w:rStyle w:val="ae"/>
            <w:rFonts w:hint="eastAsia"/>
            <w:b w:val="0"/>
            <w:bCs w:val="0"/>
            <w:caps w:val="0"/>
            <w:smallCaps/>
            <w:noProof/>
            <w:sz w:val="20"/>
            <w:szCs w:val="20"/>
          </w:rPr>
          <w:t>③防腐材料</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_Toc436134260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w:t>
        </w:r>
        <w:r w:rsidR="002617EB">
          <w:rPr>
            <w:rStyle w:val="ae"/>
            <w:rFonts w:hint="eastAsia"/>
            <w:b w:val="0"/>
            <w:bCs w:val="0"/>
            <w:caps w:val="0"/>
            <w:smallCaps/>
            <w:noProof/>
            <w:webHidden/>
            <w:sz w:val="20"/>
            <w:szCs w:val="20"/>
          </w:rPr>
          <w:t>1</w:t>
        </w:r>
        <w:r w:rsidRPr="00285930">
          <w:rPr>
            <w:rStyle w:val="ae"/>
            <w:rFonts w:hint="eastAsia"/>
            <w:b w:val="0"/>
            <w:bCs w:val="0"/>
            <w:caps w:val="0"/>
            <w:smallCaps/>
            <w:webHidden/>
            <w:sz w:val="20"/>
            <w:szCs w:val="20"/>
          </w:rPr>
          <w:fldChar w:fldCharType="end"/>
        </w:r>
      </w:hyperlink>
    </w:p>
    <w:p w:rsidR="00B91A09" w:rsidRPr="00285930" w:rsidRDefault="008F46EA">
      <w:pPr>
        <w:pStyle w:val="14"/>
        <w:rPr>
          <w:rStyle w:val="ae"/>
          <w:smallCaps/>
          <w:sz w:val="20"/>
          <w:szCs w:val="20"/>
        </w:rPr>
      </w:pPr>
      <w:hyperlink w:anchor="_Toc436134261" w:history="1">
        <w:r w:rsidR="00B91A09" w:rsidRPr="00285930">
          <w:rPr>
            <w:rStyle w:val="ae"/>
            <w:rFonts w:hint="eastAsia"/>
            <w:b w:val="0"/>
            <w:bCs w:val="0"/>
            <w:caps w:val="0"/>
            <w:smallCaps/>
            <w:noProof/>
            <w:sz w:val="20"/>
            <w:szCs w:val="20"/>
          </w:rPr>
          <w:t>二、 钢结构制作方案</w:t>
        </w:r>
        <w:r w:rsidR="00B91A09" w:rsidRPr="00285930">
          <w:rPr>
            <w:rStyle w:val="ae"/>
            <w:rFonts w:hint="eastAsia"/>
            <w:b w:val="0"/>
            <w:bCs w:val="0"/>
            <w:caps w:val="0"/>
            <w:smallCaps/>
            <w:webHidden/>
            <w:sz w:val="20"/>
            <w:szCs w:val="20"/>
          </w:rPr>
          <w:tab/>
        </w:r>
        <w:r w:rsidRPr="00285930">
          <w:rPr>
            <w:rStyle w:val="ae"/>
            <w:rFonts w:hint="eastAsia"/>
            <w:b w:val="0"/>
            <w:bCs w:val="0"/>
            <w:caps w:val="0"/>
            <w:smallCaps/>
            <w:webHidden/>
            <w:sz w:val="20"/>
            <w:szCs w:val="20"/>
          </w:rPr>
          <w:fldChar w:fldCharType="begin"/>
        </w:r>
        <w:r w:rsidR="00B91A09" w:rsidRPr="00285930">
          <w:rPr>
            <w:rStyle w:val="ae"/>
            <w:rFonts w:hint="eastAsia"/>
            <w:b w:val="0"/>
            <w:bCs w:val="0"/>
            <w:caps w:val="0"/>
            <w:smallCaps/>
            <w:webHidden/>
            <w:sz w:val="20"/>
            <w:szCs w:val="20"/>
          </w:rPr>
          <w:instrText xml:space="preserve"> </w:instrText>
        </w:r>
        <w:r w:rsidR="00B91A09" w:rsidRPr="00285930">
          <w:rPr>
            <w:rStyle w:val="ae"/>
            <w:b w:val="0"/>
            <w:bCs w:val="0"/>
            <w:caps w:val="0"/>
            <w:smallCaps/>
            <w:webHidden/>
            <w:sz w:val="20"/>
            <w:szCs w:val="20"/>
          </w:rPr>
          <w:instrText>PAGEREF _Toc436134261 \h</w:instrText>
        </w:r>
        <w:r w:rsidR="00B91A09" w:rsidRPr="00285930">
          <w:rPr>
            <w:rStyle w:val="ae"/>
            <w:rFonts w:hint="eastAsia"/>
            <w:b w:val="0"/>
            <w:bCs w:val="0"/>
            <w:caps w:val="0"/>
            <w:smallCaps/>
            <w:webHidden/>
            <w:sz w:val="20"/>
            <w:szCs w:val="20"/>
          </w:rPr>
          <w:instrText xml:space="preserve"> </w:instrText>
        </w:r>
        <w:r w:rsidRPr="00285930">
          <w:rPr>
            <w:rStyle w:val="ae"/>
            <w:rFonts w:hint="eastAsia"/>
            <w:b w:val="0"/>
            <w:bCs w:val="0"/>
            <w:caps w:val="0"/>
            <w:smallCaps/>
            <w:webHidden/>
            <w:sz w:val="20"/>
            <w:szCs w:val="20"/>
          </w:rPr>
        </w:r>
        <w:r w:rsidRPr="00285930">
          <w:rPr>
            <w:rStyle w:val="ae"/>
            <w:rFonts w:hint="eastAsia"/>
            <w:b w:val="0"/>
            <w:bCs w:val="0"/>
            <w:caps w:val="0"/>
            <w:smallCaps/>
            <w:webHidden/>
            <w:sz w:val="20"/>
            <w:szCs w:val="20"/>
          </w:rPr>
          <w:fldChar w:fldCharType="separate"/>
        </w:r>
        <w:r w:rsidR="002E5A6E">
          <w:rPr>
            <w:rStyle w:val="ae"/>
            <w:b w:val="0"/>
            <w:bCs w:val="0"/>
            <w:caps w:val="0"/>
            <w:smallCaps/>
            <w:noProof/>
            <w:webHidden/>
            <w:sz w:val="20"/>
            <w:szCs w:val="20"/>
          </w:rPr>
          <w:t>32</w:t>
        </w:r>
        <w:r w:rsidRPr="00285930">
          <w:rPr>
            <w:rStyle w:val="ae"/>
            <w:rFonts w:hint="eastAsia"/>
            <w:b w:val="0"/>
            <w:bCs w:val="0"/>
            <w:caps w:val="0"/>
            <w:smallCaps/>
            <w:webHidden/>
            <w:sz w:val="20"/>
            <w:szCs w:val="20"/>
          </w:rPr>
          <w:fldChar w:fldCharType="end"/>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62" w:history="1">
        <w:r w:rsidR="00B91A09" w:rsidRPr="00285930">
          <w:rPr>
            <w:rStyle w:val="ae"/>
            <w:rFonts w:hint="eastAsia"/>
            <w:noProof/>
          </w:rPr>
          <w:t>第</w:t>
        </w:r>
        <w:r w:rsidR="00520493">
          <w:rPr>
            <w:rStyle w:val="ae"/>
            <w:rFonts w:hint="eastAsia"/>
            <w:noProof/>
          </w:rPr>
          <w:t>七</w:t>
        </w:r>
        <w:r w:rsidR="00B91A09" w:rsidRPr="00285930">
          <w:rPr>
            <w:rStyle w:val="ae"/>
            <w:rFonts w:hint="eastAsia"/>
            <w:noProof/>
          </w:rPr>
          <w:t>章  质量保证措施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_Toc436134262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37</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63" w:history="1">
        <w:r w:rsidR="00B91A09" w:rsidRPr="00285930">
          <w:rPr>
            <w:rStyle w:val="ae"/>
            <w:rFonts w:ascii="宋体" w:hAnsi="宋体" w:hint="eastAsia"/>
            <w:noProof/>
          </w:rPr>
          <w:t>第一节  质量保证目标</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_Toc436134263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37</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64" w:history="1">
        <w:r w:rsidR="00B91A09" w:rsidRPr="00285930">
          <w:rPr>
            <w:rStyle w:val="ae"/>
            <w:rFonts w:ascii="宋体" w:hAnsi="宋体" w:hint="eastAsia"/>
            <w:noProof/>
          </w:rPr>
          <w:t>第二节  质量保证体系</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_Toc436134264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37</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65" w:history="1">
        <w:r w:rsidR="00B91A09" w:rsidRPr="00285930">
          <w:rPr>
            <w:rStyle w:val="ae"/>
            <w:rFonts w:ascii="宋体" w:hAnsi="宋体" w:hint="eastAsia"/>
            <w:noProof/>
          </w:rPr>
          <w:t>第三节  质量保证措施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_Toc436134265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38</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66" w:history="1">
        <w:r w:rsidR="00B91A09" w:rsidRPr="00285930">
          <w:rPr>
            <w:rStyle w:val="ae"/>
            <w:rFonts w:ascii="宋体" w:hAnsi="宋体" w:hint="eastAsia"/>
            <w:noProof/>
          </w:rPr>
          <w:t>第四节  施工质量通病防治、处理、控制的详尽措施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_Toc436134266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38</w:t>
        </w:r>
        <w:r w:rsidRPr="00285930">
          <w:rPr>
            <w:rFonts w:hint="eastAsia"/>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67" w:history="1">
        <w:r w:rsidR="00B91A09" w:rsidRPr="00285930">
          <w:rPr>
            <w:rStyle w:val="ae"/>
            <w:rFonts w:ascii="宋体" w:hAnsi="宋体" w:hint="eastAsia"/>
            <w:i w:val="0"/>
            <w:noProof/>
          </w:rPr>
          <w:t>一、施工质量通病防治措施</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_Toc436134267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38</w:t>
        </w:r>
        <w:r w:rsidRPr="00285930">
          <w:rPr>
            <w:rFonts w:hint="eastAsia"/>
            <w:i w:val="0"/>
            <w:noProof/>
            <w:webHidden/>
          </w:rPr>
          <w:fldChar w:fldCharType="end"/>
        </w:r>
      </w:hyperlink>
    </w:p>
    <w:p w:rsidR="00B91A09" w:rsidRPr="00285930" w:rsidRDefault="008F46EA" w:rsidP="00B91A09">
      <w:pPr>
        <w:pStyle w:val="30"/>
        <w:tabs>
          <w:tab w:val="right" w:leader="dot" w:pos="9062"/>
        </w:tabs>
        <w:spacing w:before="156" w:after="156"/>
        <w:rPr>
          <w:rFonts w:asciiTheme="minorHAnsi" w:eastAsiaTheme="minorEastAsia" w:hAnsiTheme="minorHAnsi" w:cstheme="minorBidi"/>
          <w:i w:val="0"/>
          <w:iCs w:val="0"/>
          <w:noProof/>
          <w:sz w:val="21"/>
          <w:szCs w:val="22"/>
        </w:rPr>
      </w:pPr>
      <w:hyperlink w:anchor="_Toc436134268" w:history="1">
        <w:r w:rsidR="00B91A09" w:rsidRPr="00285930">
          <w:rPr>
            <w:rStyle w:val="ae"/>
            <w:rFonts w:ascii="宋体" w:hAnsi="宋体" w:hint="eastAsia"/>
            <w:i w:val="0"/>
            <w:noProof/>
          </w:rPr>
          <w:t>二、包钢质量通病防治措施</w:t>
        </w:r>
        <w:r w:rsidR="00B91A09" w:rsidRPr="00285930">
          <w:rPr>
            <w:rFonts w:hint="eastAsia"/>
            <w:i w:val="0"/>
            <w:noProof/>
            <w:webHidden/>
          </w:rPr>
          <w:tab/>
        </w:r>
        <w:r w:rsidRPr="00285930">
          <w:rPr>
            <w:rFonts w:hint="eastAsia"/>
            <w:i w:val="0"/>
            <w:noProof/>
            <w:webHidden/>
          </w:rPr>
          <w:fldChar w:fldCharType="begin"/>
        </w:r>
        <w:r w:rsidR="00B91A09" w:rsidRPr="00285930">
          <w:rPr>
            <w:rFonts w:hint="eastAsia"/>
            <w:i w:val="0"/>
            <w:noProof/>
            <w:webHidden/>
          </w:rPr>
          <w:instrText xml:space="preserve"> </w:instrText>
        </w:r>
        <w:r w:rsidR="00B91A09" w:rsidRPr="00285930">
          <w:rPr>
            <w:i w:val="0"/>
            <w:noProof/>
            <w:webHidden/>
          </w:rPr>
          <w:instrText>PAGEREF _Toc436134268 \h</w:instrText>
        </w:r>
        <w:r w:rsidR="00B91A09" w:rsidRPr="00285930">
          <w:rPr>
            <w:rFonts w:hint="eastAsia"/>
            <w:i w:val="0"/>
            <w:noProof/>
            <w:webHidden/>
          </w:rPr>
          <w:instrText xml:space="preserve"> </w:instrText>
        </w:r>
        <w:r w:rsidRPr="00285930">
          <w:rPr>
            <w:rFonts w:hint="eastAsia"/>
            <w:i w:val="0"/>
            <w:noProof/>
            <w:webHidden/>
          </w:rPr>
        </w:r>
        <w:r w:rsidRPr="00285930">
          <w:rPr>
            <w:rFonts w:hint="eastAsia"/>
            <w:i w:val="0"/>
            <w:noProof/>
            <w:webHidden/>
          </w:rPr>
          <w:fldChar w:fldCharType="separate"/>
        </w:r>
        <w:r w:rsidR="002E5A6E">
          <w:rPr>
            <w:i w:val="0"/>
            <w:noProof/>
            <w:webHidden/>
          </w:rPr>
          <w:t>39</w:t>
        </w:r>
        <w:r w:rsidRPr="00285930">
          <w:rPr>
            <w:rFonts w:hint="eastAsia"/>
            <w:i w:val="0"/>
            <w:noProof/>
            <w:webHidden/>
          </w:rPr>
          <w:fldChar w:fldCharType="end"/>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69" w:history="1">
        <w:r w:rsidR="00B91A09" w:rsidRPr="00285930">
          <w:rPr>
            <w:rStyle w:val="ae"/>
            <w:rFonts w:hint="eastAsia"/>
            <w:noProof/>
          </w:rPr>
          <w:t>第</w:t>
        </w:r>
        <w:r w:rsidR="00520493">
          <w:rPr>
            <w:rStyle w:val="ae"/>
            <w:rFonts w:hint="eastAsia"/>
            <w:noProof/>
          </w:rPr>
          <w:t>八</w:t>
        </w:r>
        <w:r w:rsidR="00B91A09" w:rsidRPr="00285930">
          <w:rPr>
            <w:rStyle w:val="ae"/>
            <w:rFonts w:hint="eastAsia"/>
            <w:noProof/>
          </w:rPr>
          <w:t>章  工期保证措施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_Toc436134269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40</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0" w:history="1">
        <w:r w:rsidR="00B91A09" w:rsidRPr="00285930">
          <w:rPr>
            <w:rStyle w:val="ae"/>
            <w:rFonts w:ascii="宋体" w:hAnsi="宋体" w:hint="eastAsia"/>
            <w:noProof/>
          </w:rPr>
          <w:t>第一节  工期保证措施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_Toc436134270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40</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1" w:history="1">
        <w:r w:rsidR="00B91A09" w:rsidRPr="00285930">
          <w:rPr>
            <w:rStyle w:val="ae"/>
            <w:rFonts w:ascii="宋体" w:hAnsi="宋体" w:hint="eastAsia"/>
            <w:noProof/>
          </w:rPr>
          <w:t>第二节  组织保证措施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_Toc436134271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2" w:history="1">
        <w:r w:rsidR="00B91A09" w:rsidRPr="00285930">
          <w:rPr>
            <w:rStyle w:val="ae"/>
            <w:rFonts w:ascii="宋体" w:hAnsi="宋体" w:hint="eastAsia"/>
            <w:noProof/>
          </w:rPr>
          <w:t>第三节  配合保证措施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_Toc436134272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3" w:history="1">
        <w:r w:rsidR="00B91A09" w:rsidRPr="00285930">
          <w:rPr>
            <w:rStyle w:val="ae"/>
            <w:rFonts w:ascii="宋体" w:hAnsi="宋体" w:hint="eastAsia"/>
            <w:noProof/>
          </w:rPr>
          <w:t>第四节  资源保证措施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_Toc436134273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41</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4" w:history="1">
        <w:r w:rsidR="00B91A09" w:rsidRPr="00285930">
          <w:rPr>
            <w:rStyle w:val="ae"/>
            <w:rFonts w:ascii="宋体" w:hAnsi="宋体" w:hint="eastAsia"/>
            <w:noProof/>
          </w:rPr>
          <w:t>第五节  技术保证措施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_Toc436134274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42</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5" w:history="1">
        <w:r w:rsidR="00B91A09" w:rsidRPr="00285930">
          <w:rPr>
            <w:rStyle w:val="ae"/>
            <w:rFonts w:ascii="宋体" w:hAnsi="宋体" w:hint="eastAsia"/>
            <w:noProof/>
          </w:rPr>
          <w:t>第六节  经济保证措施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_Toc436134275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42</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6" w:history="1">
        <w:r w:rsidR="00B91A09" w:rsidRPr="00285930">
          <w:rPr>
            <w:rStyle w:val="ae"/>
            <w:rFonts w:ascii="宋体" w:hAnsi="宋体" w:hint="eastAsia"/>
            <w:noProof/>
          </w:rPr>
          <w:t>第七节  信息管理保证措施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_Toc436134276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42</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7" w:history="1">
        <w:r w:rsidR="00B91A09" w:rsidRPr="00285930">
          <w:rPr>
            <w:rStyle w:val="ae"/>
            <w:rFonts w:ascii="宋体" w:hAnsi="宋体" w:hint="eastAsia"/>
            <w:noProof/>
          </w:rPr>
          <w:t>第八节  施工进度管理制度</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_Toc436134277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42</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8" w:history="1">
        <w:r w:rsidR="00B91A09" w:rsidRPr="00285930">
          <w:rPr>
            <w:rStyle w:val="ae"/>
            <w:rFonts w:ascii="宋体" w:hAnsi="宋体" w:hint="eastAsia"/>
            <w:noProof/>
          </w:rPr>
          <w:t>第九节  施工进度计划技术组织保证措施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_Toc436134278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43</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79" w:history="1">
        <w:r w:rsidR="00B91A09" w:rsidRPr="00285930">
          <w:rPr>
            <w:rStyle w:val="ae"/>
            <w:rFonts w:ascii="宋体" w:hAnsi="宋体" w:hint="eastAsia"/>
            <w:noProof/>
          </w:rPr>
          <w:t>第十节  施工进度计划控制</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_Toc436134279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44</w:t>
        </w:r>
        <w:r w:rsidRPr="00285930">
          <w:rPr>
            <w:rFonts w:hint="eastAsia"/>
            <w:noProof/>
            <w:webHidden/>
          </w:rPr>
          <w:fldChar w:fldCharType="end"/>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80" w:history="1">
        <w:r w:rsidR="00B91A09" w:rsidRPr="00285930">
          <w:rPr>
            <w:rStyle w:val="ae"/>
            <w:rFonts w:hint="eastAsia"/>
            <w:noProof/>
          </w:rPr>
          <w:t>第</w:t>
        </w:r>
        <w:r w:rsidR="00520493">
          <w:rPr>
            <w:rStyle w:val="ae"/>
            <w:rFonts w:hint="eastAsia"/>
            <w:noProof/>
          </w:rPr>
          <w:t>九</w:t>
        </w:r>
        <w:r w:rsidR="00B91A09" w:rsidRPr="00285930">
          <w:rPr>
            <w:rStyle w:val="ae"/>
            <w:rFonts w:hint="eastAsia"/>
            <w:noProof/>
          </w:rPr>
          <w:t>章  消防施工措施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_Toc436134280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46</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81" w:history="1">
        <w:r w:rsidR="00B91A09" w:rsidRPr="00285930">
          <w:rPr>
            <w:rStyle w:val="ae"/>
            <w:rFonts w:ascii="宋体" w:hAnsi="宋体" w:hint="eastAsia"/>
            <w:noProof/>
          </w:rPr>
          <w:t>第一节  消防领导小组职责</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_Toc436134281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46</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82" w:history="1">
        <w:r w:rsidR="00B91A09" w:rsidRPr="00285930">
          <w:rPr>
            <w:rStyle w:val="ae"/>
            <w:rFonts w:ascii="宋体" w:hAnsi="宋体" w:hint="eastAsia"/>
            <w:noProof/>
          </w:rPr>
          <w:t>第二节  消防保证措施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_Toc436134282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47</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83" w:history="1">
        <w:r w:rsidR="00B91A09" w:rsidRPr="00285930">
          <w:rPr>
            <w:rStyle w:val="ae"/>
            <w:rFonts w:ascii="宋体" w:hAnsi="宋体" w:hint="eastAsia"/>
            <w:noProof/>
          </w:rPr>
          <w:t>第三节  各施工阶段防火工作重点</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_Toc436134283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48</w:t>
        </w:r>
        <w:r w:rsidRPr="00285930">
          <w:rPr>
            <w:rFonts w:hint="eastAsia"/>
            <w:noProof/>
            <w:webHidden/>
          </w:rPr>
          <w:fldChar w:fldCharType="end"/>
        </w:r>
      </w:hyperlink>
    </w:p>
    <w:p w:rsidR="00B91A09" w:rsidRPr="00285930" w:rsidRDefault="008F46EA">
      <w:pPr>
        <w:pStyle w:val="14"/>
        <w:rPr>
          <w:rFonts w:asciiTheme="minorHAnsi" w:eastAsiaTheme="minorEastAsia" w:hAnsiTheme="minorHAnsi" w:cstheme="minorBidi"/>
          <w:b w:val="0"/>
          <w:bCs w:val="0"/>
          <w:caps w:val="0"/>
          <w:noProof/>
          <w:sz w:val="21"/>
          <w:szCs w:val="22"/>
        </w:rPr>
      </w:pPr>
      <w:hyperlink w:anchor="_Toc436134284" w:history="1">
        <w:r w:rsidR="00B91A09" w:rsidRPr="00285930">
          <w:rPr>
            <w:rStyle w:val="ae"/>
            <w:rFonts w:hint="eastAsia"/>
            <w:noProof/>
          </w:rPr>
          <w:t>第</w:t>
        </w:r>
        <w:r w:rsidR="00520493">
          <w:rPr>
            <w:rStyle w:val="ae"/>
            <w:rFonts w:hint="eastAsia"/>
            <w:noProof/>
          </w:rPr>
          <w:t>十</w:t>
        </w:r>
        <w:r w:rsidR="00B91A09" w:rsidRPr="00285930">
          <w:rPr>
            <w:rStyle w:val="ae"/>
            <w:rFonts w:hint="eastAsia"/>
            <w:noProof/>
          </w:rPr>
          <w:t>章  安全施工措施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_Toc436134284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48</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85" w:history="1">
        <w:r w:rsidR="00B91A09" w:rsidRPr="00285930">
          <w:rPr>
            <w:rStyle w:val="ae"/>
            <w:rFonts w:ascii="宋体" w:hAnsi="宋体" w:hint="eastAsia"/>
            <w:noProof/>
          </w:rPr>
          <w:t>第一节  施工组织管理制度</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_Toc436134285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48</w:t>
        </w:r>
        <w:r w:rsidRPr="00285930">
          <w:rPr>
            <w:rFonts w:hint="eastAsia"/>
            <w:noProof/>
            <w:webHidden/>
          </w:rPr>
          <w:fldChar w:fldCharType="end"/>
        </w:r>
      </w:hyperlink>
    </w:p>
    <w:p w:rsidR="00B91A09" w:rsidRPr="00285930" w:rsidRDefault="008F46EA" w:rsidP="00B91A09">
      <w:pPr>
        <w:pStyle w:val="29"/>
        <w:tabs>
          <w:tab w:val="right" w:leader="dot" w:pos="9062"/>
        </w:tabs>
        <w:spacing w:before="156" w:after="156"/>
        <w:rPr>
          <w:rFonts w:asciiTheme="minorHAnsi" w:eastAsiaTheme="minorEastAsia" w:hAnsiTheme="minorHAnsi" w:cstheme="minorBidi"/>
          <w:smallCaps w:val="0"/>
          <w:noProof/>
          <w:sz w:val="21"/>
          <w:szCs w:val="22"/>
        </w:rPr>
      </w:pPr>
      <w:hyperlink w:anchor="_Toc436134286" w:history="1">
        <w:r w:rsidR="00B91A09" w:rsidRPr="00285930">
          <w:rPr>
            <w:rStyle w:val="ae"/>
            <w:rFonts w:ascii="宋体" w:hAnsi="宋体" w:hint="eastAsia"/>
            <w:noProof/>
          </w:rPr>
          <w:t>第二节  施工安全保障措施</w:t>
        </w:r>
        <w:r w:rsidR="00B91A09" w:rsidRPr="00285930">
          <w:rPr>
            <w:rFonts w:hint="eastAsia"/>
            <w:noProof/>
            <w:webHidden/>
          </w:rPr>
          <w:tab/>
        </w:r>
        <w:r w:rsidRPr="00285930">
          <w:rPr>
            <w:rFonts w:hint="eastAsia"/>
            <w:noProof/>
            <w:webHidden/>
          </w:rPr>
          <w:fldChar w:fldCharType="begin"/>
        </w:r>
        <w:r w:rsidR="00B91A09" w:rsidRPr="00285930">
          <w:rPr>
            <w:rFonts w:hint="eastAsia"/>
            <w:noProof/>
            <w:webHidden/>
          </w:rPr>
          <w:instrText xml:space="preserve"> </w:instrText>
        </w:r>
        <w:r w:rsidR="00B91A09" w:rsidRPr="00285930">
          <w:rPr>
            <w:noProof/>
            <w:webHidden/>
          </w:rPr>
          <w:instrText>PAGEREF _Toc436134286 \h</w:instrText>
        </w:r>
        <w:r w:rsidR="00B91A09" w:rsidRPr="00285930">
          <w:rPr>
            <w:rFonts w:hint="eastAsia"/>
            <w:noProof/>
            <w:webHidden/>
          </w:rPr>
          <w:instrText xml:space="preserve"> </w:instrText>
        </w:r>
        <w:r w:rsidRPr="00285930">
          <w:rPr>
            <w:rFonts w:hint="eastAsia"/>
            <w:noProof/>
            <w:webHidden/>
          </w:rPr>
        </w:r>
        <w:r w:rsidRPr="00285930">
          <w:rPr>
            <w:rFonts w:hint="eastAsia"/>
            <w:noProof/>
            <w:webHidden/>
          </w:rPr>
          <w:fldChar w:fldCharType="separate"/>
        </w:r>
        <w:r w:rsidR="002E5A6E">
          <w:rPr>
            <w:noProof/>
            <w:webHidden/>
          </w:rPr>
          <w:t>49</w:t>
        </w:r>
        <w:r w:rsidRPr="00285930">
          <w:rPr>
            <w:rFonts w:hint="eastAsia"/>
            <w:noProof/>
            <w:webHidden/>
          </w:rPr>
          <w:fldChar w:fldCharType="end"/>
        </w:r>
      </w:hyperlink>
    </w:p>
    <w:p w:rsidR="00D14028" w:rsidRPr="00285930" w:rsidRDefault="008F46EA">
      <w:pPr>
        <w:pStyle w:val="10"/>
        <w:spacing w:before="156" w:after="156" w:line="240" w:lineRule="auto"/>
        <w:rPr>
          <w:rFonts w:ascii="宋体" w:hAnsi="宋体"/>
          <w:bCs w:val="0"/>
          <w:kern w:val="2"/>
          <w:szCs w:val="28"/>
        </w:rPr>
      </w:pPr>
      <w:r w:rsidRPr="00285930">
        <w:rPr>
          <w:rFonts w:ascii="宋体" w:hAnsi="宋体"/>
          <w:bCs w:val="0"/>
          <w:caps/>
          <w:smallCaps/>
          <w:szCs w:val="24"/>
        </w:rPr>
        <w:fldChar w:fldCharType="end"/>
      </w:r>
      <w:r w:rsidR="00D14028" w:rsidRPr="00285930">
        <w:rPr>
          <w:kern w:val="28"/>
        </w:rPr>
        <w:br w:type="page"/>
      </w:r>
      <w:bookmarkStart w:id="3" w:name="_Toc436134209"/>
      <w:r w:rsidR="00D14028" w:rsidRPr="00285930">
        <w:rPr>
          <w:rFonts w:ascii="宋体" w:hAnsi="宋体" w:hint="eastAsia"/>
          <w:bCs w:val="0"/>
          <w:kern w:val="2"/>
          <w:szCs w:val="28"/>
        </w:rPr>
        <w:lastRenderedPageBreak/>
        <w:t xml:space="preserve">第一章  </w:t>
      </w:r>
      <w:bookmarkEnd w:id="0"/>
      <w:bookmarkEnd w:id="1"/>
      <w:r w:rsidR="00D14028" w:rsidRPr="00285930">
        <w:rPr>
          <w:rFonts w:ascii="宋体" w:hAnsi="宋体" w:hint="eastAsia"/>
          <w:bCs w:val="0"/>
          <w:kern w:val="2"/>
          <w:szCs w:val="28"/>
        </w:rPr>
        <w:t>综合说明</w:t>
      </w:r>
      <w:bookmarkEnd w:id="3"/>
    </w:p>
    <w:p w:rsidR="00D14028" w:rsidRPr="00285930" w:rsidRDefault="00D14028">
      <w:pPr>
        <w:pStyle w:val="2"/>
        <w:snapToGrid w:val="0"/>
        <w:spacing w:before="156" w:after="156" w:line="240" w:lineRule="auto"/>
        <w:ind w:firstLineChars="0" w:firstLine="0"/>
        <w:jc w:val="center"/>
        <w:rPr>
          <w:rFonts w:ascii="宋体" w:hAnsi="宋体"/>
          <w:b w:val="0"/>
          <w:sz w:val="28"/>
          <w:szCs w:val="28"/>
        </w:rPr>
      </w:pPr>
      <w:bookmarkStart w:id="4" w:name="_Toc122921210"/>
      <w:bookmarkStart w:id="5" w:name="_Toc142910271"/>
      <w:bookmarkStart w:id="6" w:name="_Toc160523750"/>
      <w:bookmarkStart w:id="7" w:name="_Toc161641772"/>
      <w:bookmarkStart w:id="8" w:name="_Toc167089076"/>
      <w:bookmarkStart w:id="9" w:name="_Toc436134210"/>
      <w:r w:rsidRPr="00285930">
        <w:rPr>
          <w:rFonts w:ascii="宋体" w:hAnsi="宋体" w:hint="eastAsia"/>
          <w:b w:val="0"/>
          <w:sz w:val="28"/>
          <w:szCs w:val="28"/>
        </w:rPr>
        <w:t>第一节  编制依据</w:t>
      </w:r>
      <w:bookmarkStart w:id="10" w:name="_Toc160523751"/>
      <w:bookmarkStart w:id="11" w:name="_Toc161641773"/>
      <w:bookmarkStart w:id="12" w:name="_Toc167089077"/>
      <w:bookmarkEnd w:id="4"/>
      <w:bookmarkEnd w:id="5"/>
      <w:bookmarkEnd w:id="6"/>
      <w:bookmarkEnd w:id="7"/>
      <w:bookmarkEnd w:id="8"/>
      <w:bookmarkEnd w:id="9"/>
      <w:r w:rsidRPr="00285930">
        <w:rPr>
          <w:rFonts w:ascii="宋体" w:hAnsi="宋体" w:hint="eastAsia"/>
          <w:b w:val="0"/>
          <w:sz w:val="28"/>
          <w:szCs w:val="28"/>
        </w:rPr>
        <w:t xml:space="preserve"> </w:t>
      </w:r>
      <w:bookmarkEnd w:id="10"/>
      <w:bookmarkEnd w:id="11"/>
      <w:bookmarkEnd w:id="12"/>
    </w:p>
    <w:p w:rsidR="00D14028" w:rsidRPr="00285930" w:rsidRDefault="00D14028">
      <w:pPr>
        <w:adjustRightInd w:val="0"/>
        <w:snapToGrid w:val="0"/>
        <w:spacing w:before="156" w:after="156" w:line="400" w:lineRule="exact"/>
        <w:rPr>
          <w:rFonts w:ascii="宋体" w:hAnsi="宋体"/>
          <w:szCs w:val="28"/>
        </w:rPr>
      </w:pPr>
      <w:r w:rsidRPr="00285930">
        <w:rPr>
          <w:rFonts w:ascii="宋体" w:hAnsi="宋体" w:hint="eastAsia"/>
          <w:szCs w:val="28"/>
        </w:rPr>
        <w:t>一、</w:t>
      </w:r>
      <w:r w:rsidR="002405FD" w:rsidRPr="00285930">
        <w:rPr>
          <w:rFonts w:ascii="宋体" w:hAnsi="宋体" w:hint="eastAsia"/>
          <w:szCs w:val="28"/>
        </w:rPr>
        <w:t>3#商业楼改造</w:t>
      </w:r>
      <w:r w:rsidRPr="00285930">
        <w:rPr>
          <w:rFonts w:ascii="宋体" w:hAnsi="宋体" w:hint="eastAsia"/>
          <w:szCs w:val="28"/>
        </w:rPr>
        <w:t>-</w:t>
      </w:r>
      <w:r w:rsidR="009A1475" w:rsidRPr="00285930">
        <w:rPr>
          <w:rFonts w:ascii="宋体" w:hAnsi="宋体" w:hint="eastAsia"/>
          <w:szCs w:val="28"/>
        </w:rPr>
        <w:t>-</w:t>
      </w:r>
      <w:r w:rsidRPr="00285930">
        <w:rPr>
          <w:rFonts w:ascii="宋体" w:hAnsi="宋体" w:hint="eastAsia"/>
          <w:szCs w:val="28"/>
        </w:rPr>
        <w:t>施工设计图纸。</w:t>
      </w:r>
    </w:p>
    <w:p w:rsidR="00D14028" w:rsidRPr="00285930" w:rsidRDefault="00D14028">
      <w:pPr>
        <w:spacing w:before="156" w:after="156" w:line="400" w:lineRule="exact"/>
        <w:rPr>
          <w:rFonts w:ascii="宋体" w:hAnsi="宋体"/>
          <w:szCs w:val="28"/>
        </w:rPr>
      </w:pPr>
      <w:bookmarkStart w:id="13" w:name="_Toc473018169"/>
      <w:bookmarkStart w:id="14" w:name="_Toc484586279"/>
      <w:r w:rsidRPr="00285930">
        <w:rPr>
          <w:rFonts w:ascii="宋体" w:hAnsi="宋体" w:hint="eastAsia"/>
          <w:szCs w:val="28"/>
        </w:rPr>
        <w:t>二、编制原则</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严格遵守基本建设程序，在时间和空间（平面）两个方面统筹安排施工程序，缩短工期，加快建设进度，做到文明施工。</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采取合理的施工组织做好人力、物力的平衡调配，均衡组织施工。</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贯彻施工验收、安全技术、环境保护等方面的法规、标准规范和规程，以及有关规章制度，保证工程质量和施工安全。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采用科技成果和先进的技术组织措施，节约施工用料，提高工效，降低工程成本。</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三、国家、行业颁布的规范、规程</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1.国家主要法律法规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D14028" w:rsidRPr="00285930">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名称</w:t>
            </w:r>
          </w:p>
        </w:tc>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标准号</w:t>
            </w:r>
          </w:p>
        </w:tc>
      </w:tr>
      <w:tr w:rsidR="00D14028" w:rsidRPr="00285930">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《中华人民共和国建筑法》</w:t>
            </w:r>
          </w:p>
        </w:tc>
        <w:tc>
          <w:tcPr>
            <w:tcW w:w="4261" w:type="dxa"/>
          </w:tcPr>
          <w:p w:rsidR="00D14028" w:rsidRPr="00285930" w:rsidRDefault="00D14028" w:rsidP="00F41583">
            <w:pPr>
              <w:spacing w:beforeLines="0" w:afterLines="0" w:line="400" w:lineRule="exact"/>
              <w:rPr>
                <w:rFonts w:ascii="宋体" w:hAnsi="宋体"/>
                <w:szCs w:val="28"/>
              </w:rPr>
            </w:pPr>
          </w:p>
        </w:tc>
      </w:tr>
      <w:tr w:rsidR="00D14028" w:rsidRPr="00285930">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《中华人民共和国环境保护法》</w:t>
            </w:r>
          </w:p>
        </w:tc>
        <w:tc>
          <w:tcPr>
            <w:tcW w:w="4261" w:type="dxa"/>
          </w:tcPr>
          <w:p w:rsidR="00D14028" w:rsidRPr="00285930" w:rsidRDefault="00D14028" w:rsidP="00F41583">
            <w:pPr>
              <w:spacing w:beforeLines="0" w:afterLines="0" w:line="400" w:lineRule="exact"/>
              <w:rPr>
                <w:rFonts w:ascii="宋体" w:hAnsi="宋体"/>
                <w:szCs w:val="28"/>
              </w:rPr>
            </w:pPr>
          </w:p>
        </w:tc>
      </w:tr>
      <w:tr w:rsidR="00D14028" w:rsidRPr="00285930">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《中华人民共和国计量法》</w:t>
            </w:r>
          </w:p>
        </w:tc>
        <w:tc>
          <w:tcPr>
            <w:tcW w:w="4261" w:type="dxa"/>
          </w:tcPr>
          <w:p w:rsidR="00D14028" w:rsidRPr="00285930" w:rsidRDefault="00D14028" w:rsidP="00F41583">
            <w:pPr>
              <w:spacing w:beforeLines="0" w:afterLines="0" w:line="400" w:lineRule="exact"/>
              <w:rPr>
                <w:rFonts w:ascii="宋体" w:hAnsi="宋体"/>
                <w:szCs w:val="28"/>
              </w:rPr>
            </w:pPr>
          </w:p>
        </w:tc>
      </w:tr>
      <w:tr w:rsidR="00D14028" w:rsidRPr="00285930">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《建设工程质量管理条例》</w:t>
            </w:r>
          </w:p>
        </w:tc>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国务院令第279号</w:t>
            </w:r>
          </w:p>
        </w:tc>
      </w:tr>
      <w:tr w:rsidR="00D14028" w:rsidRPr="00285930">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《建设工程施工现场管理规定》</w:t>
            </w:r>
          </w:p>
        </w:tc>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建设部15号令</w:t>
            </w:r>
          </w:p>
        </w:tc>
      </w:tr>
      <w:tr w:rsidR="00D14028" w:rsidRPr="00285930">
        <w:tc>
          <w:tcPr>
            <w:tcW w:w="426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中华人民共和国工程建设强制性条文（2002版）</w:t>
            </w:r>
          </w:p>
        </w:tc>
        <w:tc>
          <w:tcPr>
            <w:tcW w:w="4261" w:type="dxa"/>
          </w:tcPr>
          <w:p w:rsidR="00D14028" w:rsidRPr="00285930" w:rsidRDefault="00D14028" w:rsidP="00F41583">
            <w:pPr>
              <w:spacing w:beforeLines="0" w:afterLines="0" w:line="400" w:lineRule="exact"/>
              <w:rPr>
                <w:rFonts w:ascii="宋体" w:hAnsi="宋体"/>
                <w:szCs w:val="28"/>
              </w:rPr>
            </w:pPr>
          </w:p>
        </w:tc>
      </w:tr>
    </w:tbl>
    <w:p w:rsidR="00D14028" w:rsidRPr="00285930" w:rsidRDefault="00D14028">
      <w:pPr>
        <w:spacing w:before="156" w:after="156" w:line="400" w:lineRule="exact"/>
        <w:rPr>
          <w:rFonts w:ascii="宋体" w:hAnsi="宋体"/>
          <w:szCs w:val="28"/>
        </w:rPr>
      </w:pPr>
      <w:r w:rsidRPr="00285930">
        <w:rPr>
          <w:rFonts w:ascii="宋体" w:hAnsi="宋体" w:hint="eastAsia"/>
          <w:szCs w:val="28"/>
        </w:rPr>
        <w:t>2.有关施工规范、规程及检验评定标准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6"/>
        <w:gridCol w:w="5196"/>
        <w:gridCol w:w="2976"/>
      </w:tblGrid>
      <w:tr w:rsidR="00D14028" w:rsidRPr="00285930" w:rsidTr="00F41583">
        <w:tc>
          <w:tcPr>
            <w:tcW w:w="87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类别</w:t>
            </w:r>
          </w:p>
        </w:tc>
        <w:tc>
          <w:tcPr>
            <w:tcW w:w="519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名称</w:t>
            </w:r>
          </w:p>
        </w:tc>
        <w:tc>
          <w:tcPr>
            <w:tcW w:w="297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标准号</w:t>
            </w:r>
          </w:p>
        </w:tc>
      </w:tr>
      <w:tr w:rsidR="00D14028" w:rsidRPr="00285930" w:rsidTr="00F41583">
        <w:tc>
          <w:tcPr>
            <w:tcW w:w="876" w:type="dxa"/>
            <w:vMerge w:val="restart"/>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国</w:t>
            </w:r>
          </w:p>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家</w:t>
            </w:r>
          </w:p>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标</w:t>
            </w:r>
          </w:p>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准</w:t>
            </w:r>
          </w:p>
          <w:p w:rsidR="00D14028" w:rsidRPr="00285930" w:rsidRDefault="00D14028" w:rsidP="00F41583">
            <w:pPr>
              <w:spacing w:beforeLines="0" w:afterLines="0" w:line="400" w:lineRule="exact"/>
              <w:rPr>
                <w:rFonts w:ascii="宋体" w:hAnsi="宋体"/>
                <w:szCs w:val="28"/>
              </w:rPr>
            </w:pPr>
          </w:p>
          <w:p w:rsidR="00D14028" w:rsidRPr="00285930" w:rsidRDefault="00D14028" w:rsidP="00F41583">
            <w:pPr>
              <w:spacing w:beforeLines="0" w:afterLines="0" w:line="400" w:lineRule="exact"/>
              <w:rPr>
                <w:rFonts w:ascii="宋体" w:hAnsi="宋体"/>
                <w:szCs w:val="28"/>
              </w:rPr>
            </w:pPr>
          </w:p>
          <w:p w:rsidR="00D14028" w:rsidRPr="00285930" w:rsidRDefault="00D14028" w:rsidP="00F41583">
            <w:pPr>
              <w:spacing w:beforeLines="0" w:afterLines="0" w:line="400" w:lineRule="exact"/>
              <w:rPr>
                <w:rFonts w:ascii="宋体" w:hAnsi="宋体"/>
                <w:szCs w:val="28"/>
              </w:rPr>
            </w:pPr>
          </w:p>
          <w:p w:rsidR="00D14028" w:rsidRPr="00285930" w:rsidRDefault="00D14028" w:rsidP="00F41583">
            <w:pPr>
              <w:spacing w:beforeLines="0" w:afterLines="0" w:line="400" w:lineRule="exact"/>
              <w:rPr>
                <w:rFonts w:ascii="宋体" w:hAnsi="宋体"/>
                <w:szCs w:val="28"/>
              </w:rPr>
            </w:pPr>
          </w:p>
          <w:p w:rsidR="00D14028" w:rsidRPr="00285930" w:rsidRDefault="00D14028" w:rsidP="00F41583">
            <w:pPr>
              <w:spacing w:beforeLines="0" w:afterLines="0" w:line="400" w:lineRule="exact"/>
              <w:rPr>
                <w:rFonts w:ascii="宋体" w:hAnsi="宋体"/>
                <w:szCs w:val="28"/>
              </w:rPr>
            </w:pPr>
          </w:p>
          <w:p w:rsidR="00D14028" w:rsidRPr="00285930" w:rsidRDefault="00D14028" w:rsidP="00F41583">
            <w:pPr>
              <w:spacing w:beforeLines="0" w:afterLines="0" w:line="400" w:lineRule="exact"/>
              <w:rPr>
                <w:rFonts w:ascii="宋体" w:hAnsi="宋体"/>
                <w:szCs w:val="28"/>
              </w:rPr>
            </w:pPr>
          </w:p>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行</w:t>
            </w:r>
          </w:p>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业</w:t>
            </w:r>
          </w:p>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标</w:t>
            </w:r>
          </w:p>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准</w:t>
            </w:r>
          </w:p>
        </w:tc>
        <w:tc>
          <w:tcPr>
            <w:tcW w:w="519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lastRenderedPageBreak/>
              <w:t>《混凝土结构加固设计规范》</w:t>
            </w:r>
          </w:p>
        </w:tc>
        <w:tc>
          <w:tcPr>
            <w:tcW w:w="297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GB50367-2006</w:t>
            </w:r>
          </w:p>
        </w:tc>
      </w:tr>
      <w:tr w:rsidR="00D14028" w:rsidRPr="00285930" w:rsidTr="00F41583">
        <w:tc>
          <w:tcPr>
            <w:tcW w:w="876" w:type="dxa"/>
            <w:vMerge/>
          </w:tcPr>
          <w:p w:rsidR="00D14028" w:rsidRPr="00285930" w:rsidRDefault="00D14028" w:rsidP="00F41583">
            <w:pPr>
              <w:spacing w:beforeLines="0" w:afterLines="0" w:line="400" w:lineRule="exact"/>
              <w:rPr>
                <w:rFonts w:ascii="宋体" w:hAnsi="宋体"/>
                <w:szCs w:val="28"/>
              </w:rPr>
            </w:pPr>
          </w:p>
        </w:tc>
        <w:tc>
          <w:tcPr>
            <w:tcW w:w="519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《建筑结构荷载规范》</w:t>
            </w:r>
          </w:p>
        </w:tc>
        <w:tc>
          <w:tcPr>
            <w:tcW w:w="297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GB5009-200</w:t>
            </w:r>
            <w:r w:rsidR="003A5BD9" w:rsidRPr="00285930">
              <w:rPr>
                <w:rFonts w:ascii="宋体" w:hAnsi="宋体" w:hint="eastAsia"/>
                <w:szCs w:val="28"/>
              </w:rPr>
              <w:t>1</w:t>
            </w:r>
            <w:r w:rsidR="0038779E" w:rsidRPr="00285930">
              <w:rPr>
                <w:rFonts w:ascii="宋体" w:hAnsi="宋体" w:hint="eastAsia"/>
                <w:szCs w:val="28"/>
              </w:rPr>
              <w:t>（</w:t>
            </w:r>
            <w:r w:rsidR="003A5BD9" w:rsidRPr="00285930">
              <w:rPr>
                <w:rFonts w:ascii="宋体" w:hAnsi="宋体" w:hint="eastAsia"/>
                <w:szCs w:val="28"/>
              </w:rPr>
              <w:t>2006</w:t>
            </w:r>
            <w:r w:rsidR="0038779E" w:rsidRPr="00285930">
              <w:rPr>
                <w:rFonts w:ascii="宋体" w:hAnsi="宋体" w:hint="eastAsia"/>
                <w:szCs w:val="28"/>
              </w:rPr>
              <w:t>版）</w:t>
            </w:r>
          </w:p>
        </w:tc>
      </w:tr>
      <w:tr w:rsidR="00D14028" w:rsidRPr="00285930" w:rsidTr="00F41583">
        <w:tc>
          <w:tcPr>
            <w:tcW w:w="876" w:type="dxa"/>
            <w:vMerge/>
          </w:tcPr>
          <w:p w:rsidR="00D14028" w:rsidRPr="00285930" w:rsidRDefault="00D14028" w:rsidP="00F41583">
            <w:pPr>
              <w:spacing w:beforeLines="0" w:afterLines="0" w:line="400" w:lineRule="exact"/>
              <w:rPr>
                <w:rFonts w:ascii="宋体" w:hAnsi="宋体"/>
                <w:szCs w:val="28"/>
              </w:rPr>
            </w:pPr>
          </w:p>
        </w:tc>
        <w:tc>
          <w:tcPr>
            <w:tcW w:w="519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《混凝土结构设计规范》</w:t>
            </w:r>
          </w:p>
        </w:tc>
        <w:tc>
          <w:tcPr>
            <w:tcW w:w="297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GB50010-2010</w:t>
            </w:r>
          </w:p>
        </w:tc>
      </w:tr>
      <w:tr w:rsidR="00D14028" w:rsidRPr="00285930" w:rsidTr="00F41583">
        <w:tc>
          <w:tcPr>
            <w:tcW w:w="876" w:type="dxa"/>
            <w:vMerge/>
          </w:tcPr>
          <w:p w:rsidR="00D14028" w:rsidRPr="00285930" w:rsidRDefault="00D14028" w:rsidP="00F41583">
            <w:pPr>
              <w:spacing w:beforeLines="0" w:afterLines="0" w:line="400" w:lineRule="exact"/>
              <w:rPr>
                <w:rFonts w:ascii="宋体" w:hAnsi="宋体"/>
                <w:szCs w:val="28"/>
              </w:rPr>
            </w:pPr>
          </w:p>
        </w:tc>
        <w:tc>
          <w:tcPr>
            <w:tcW w:w="519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《建筑抗震设计规范》</w:t>
            </w:r>
          </w:p>
        </w:tc>
        <w:tc>
          <w:tcPr>
            <w:tcW w:w="2976"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GB50011-20</w:t>
            </w:r>
            <w:r w:rsidR="0038779E" w:rsidRPr="00285930">
              <w:rPr>
                <w:rFonts w:ascii="宋体" w:hAnsi="宋体" w:hint="eastAsia"/>
                <w:szCs w:val="28"/>
              </w:rPr>
              <w:t>10</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《建筑抗震鉴定标准》</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GB50023-2009</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《建筑结构可靠度设计统一标准》</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GB50068-2001</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《建筑工程施工现场供用电安全规范》</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GB50194-93</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《建筑工程施工质量验收统一标准》</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GB50300-2001</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《建筑结构加固工程施工质量验收规范》</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GB50550-2010</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Borders>
              <w:top w:val="single" w:sz="4" w:space="0" w:color="auto"/>
              <w:bottom w:val="single" w:sz="4" w:space="0" w:color="auto"/>
              <w:right w:val="single" w:sz="4" w:space="0" w:color="auto"/>
            </w:tcBorders>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《建筑抗震加固技术规程》</w:t>
            </w:r>
          </w:p>
        </w:tc>
        <w:tc>
          <w:tcPr>
            <w:tcW w:w="2976" w:type="dxa"/>
            <w:tcBorders>
              <w:left w:val="single" w:sz="4" w:space="0" w:color="auto"/>
            </w:tcBorders>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JGJ116-2009</w:t>
            </w:r>
          </w:p>
        </w:tc>
      </w:tr>
      <w:tr w:rsidR="00621F64" w:rsidRPr="00285930" w:rsidTr="00F41583">
        <w:trPr>
          <w:trHeight w:val="315"/>
        </w:trPr>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《建筑机械使用安全技术规程》</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JGJ33-2001</w:t>
            </w:r>
          </w:p>
        </w:tc>
      </w:tr>
      <w:tr w:rsidR="00621F64" w:rsidRPr="00285930" w:rsidTr="00F41583">
        <w:trPr>
          <w:trHeight w:val="315"/>
        </w:trPr>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《施工现场临时用电安全技术规范》</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JGJ46-2005</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《建筑施工安全检查标准》</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JGJ59-99</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《建筑施工高处作业安全技术规范》</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JGJ80-91</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《建筑施工门式钢管脚手架安全技术规范》</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JGJ128-2000</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《建筑施工扣件式钢管脚手架安全技术规范》</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JGJ130-2001</w:t>
            </w:r>
          </w:p>
        </w:tc>
      </w:tr>
      <w:tr w:rsidR="00621F64" w:rsidRPr="00285930" w:rsidTr="00F41583">
        <w:tc>
          <w:tcPr>
            <w:tcW w:w="876" w:type="dxa"/>
            <w:vMerge/>
          </w:tcPr>
          <w:p w:rsidR="00621F64" w:rsidRPr="00285930" w:rsidRDefault="00621F64" w:rsidP="00F41583">
            <w:pPr>
              <w:spacing w:beforeLines="0" w:afterLines="0" w:line="400" w:lineRule="exact"/>
              <w:rPr>
                <w:rFonts w:ascii="宋体" w:hAnsi="宋体"/>
                <w:szCs w:val="28"/>
              </w:rPr>
            </w:pPr>
          </w:p>
        </w:tc>
        <w:tc>
          <w:tcPr>
            <w:tcW w:w="519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《建筑施工现场环境与卫生标准》</w:t>
            </w:r>
          </w:p>
        </w:tc>
        <w:tc>
          <w:tcPr>
            <w:tcW w:w="2976" w:type="dxa"/>
          </w:tcPr>
          <w:p w:rsidR="00621F64" w:rsidRPr="00285930" w:rsidRDefault="00621F64" w:rsidP="00F41583">
            <w:pPr>
              <w:spacing w:beforeLines="0" w:afterLines="0" w:line="400" w:lineRule="exact"/>
              <w:rPr>
                <w:rFonts w:ascii="宋体" w:hAnsi="宋体"/>
                <w:szCs w:val="28"/>
              </w:rPr>
            </w:pPr>
            <w:r w:rsidRPr="00285930">
              <w:rPr>
                <w:rFonts w:ascii="宋体" w:hAnsi="宋体" w:hint="eastAsia"/>
                <w:szCs w:val="28"/>
              </w:rPr>
              <w:t>JGJ146-2004</w:t>
            </w:r>
          </w:p>
        </w:tc>
      </w:tr>
    </w:tbl>
    <w:p w:rsidR="00D14028" w:rsidRPr="00285930" w:rsidRDefault="00D14028">
      <w:pPr>
        <w:spacing w:before="156" w:after="156" w:line="400" w:lineRule="exact"/>
        <w:rPr>
          <w:rFonts w:ascii="宋体" w:hAnsi="宋体"/>
          <w:szCs w:val="28"/>
        </w:rPr>
      </w:pPr>
      <w:r w:rsidRPr="00285930">
        <w:rPr>
          <w:rFonts w:ascii="宋体" w:hAnsi="宋体" w:hint="eastAsia"/>
          <w:szCs w:val="28"/>
        </w:rPr>
        <w:t>3.主要图集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28"/>
        <w:gridCol w:w="1394"/>
      </w:tblGrid>
      <w:tr w:rsidR="00D14028" w:rsidRPr="00285930" w:rsidTr="00A77243">
        <w:tc>
          <w:tcPr>
            <w:tcW w:w="7128" w:type="dxa"/>
          </w:tcPr>
          <w:p w:rsidR="00D14028" w:rsidRPr="00285930" w:rsidRDefault="00D14028" w:rsidP="00F41583">
            <w:pPr>
              <w:spacing w:beforeLines="0" w:afterLines="0" w:line="400" w:lineRule="exact"/>
              <w:jc w:val="center"/>
              <w:rPr>
                <w:rFonts w:ascii="宋体" w:hAnsi="宋体"/>
                <w:szCs w:val="28"/>
              </w:rPr>
            </w:pPr>
            <w:r w:rsidRPr="00285930">
              <w:rPr>
                <w:rFonts w:ascii="宋体" w:hAnsi="宋体" w:hint="eastAsia"/>
                <w:szCs w:val="28"/>
              </w:rPr>
              <w:t>名称</w:t>
            </w:r>
          </w:p>
        </w:tc>
        <w:tc>
          <w:tcPr>
            <w:tcW w:w="1394" w:type="dxa"/>
          </w:tcPr>
          <w:p w:rsidR="00D14028" w:rsidRPr="00285930" w:rsidRDefault="00D14028" w:rsidP="00F41583">
            <w:pPr>
              <w:spacing w:beforeLines="0" w:afterLines="0" w:line="400" w:lineRule="exact"/>
              <w:jc w:val="center"/>
              <w:rPr>
                <w:rFonts w:ascii="宋体" w:hAnsi="宋体"/>
                <w:szCs w:val="28"/>
              </w:rPr>
            </w:pPr>
            <w:r w:rsidRPr="00285930">
              <w:rPr>
                <w:rFonts w:ascii="宋体" w:hAnsi="宋体" w:hint="eastAsia"/>
                <w:szCs w:val="28"/>
              </w:rPr>
              <w:t>编号</w:t>
            </w:r>
          </w:p>
        </w:tc>
      </w:tr>
      <w:tr w:rsidR="00D14028" w:rsidRPr="00285930" w:rsidTr="00A77243">
        <w:tc>
          <w:tcPr>
            <w:tcW w:w="7128" w:type="dxa"/>
          </w:tcPr>
          <w:p w:rsidR="00D14028" w:rsidRPr="00285930" w:rsidRDefault="00D14028" w:rsidP="00F41583">
            <w:pPr>
              <w:spacing w:beforeLines="0" w:afterLines="0" w:line="400" w:lineRule="exact"/>
              <w:jc w:val="center"/>
              <w:rPr>
                <w:rFonts w:ascii="宋体" w:hAnsi="宋体"/>
                <w:szCs w:val="28"/>
              </w:rPr>
            </w:pPr>
            <w:r w:rsidRPr="00285930">
              <w:rPr>
                <w:rFonts w:ascii="宋体" w:hAnsi="宋体" w:hint="eastAsia"/>
                <w:szCs w:val="28"/>
              </w:rPr>
              <w:t>《混凝土结构施工图平面整体表示方法制图规则和构造详图（现浇混凝土框架、剪力墙、框架、框支剪力墙结构）》</w:t>
            </w:r>
          </w:p>
        </w:tc>
        <w:tc>
          <w:tcPr>
            <w:tcW w:w="1394" w:type="dxa"/>
          </w:tcPr>
          <w:p w:rsidR="00D14028" w:rsidRPr="00285930" w:rsidRDefault="00D14028" w:rsidP="00F41583">
            <w:pPr>
              <w:spacing w:beforeLines="0" w:afterLines="0" w:line="400" w:lineRule="exact"/>
              <w:jc w:val="center"/>
              <w:rPr>
                <w:rFonts w:ascii="宋体" w:hAnsi="宋体"/>
                <w:szCs w:val="28"/>
              </w:rPr>
            </w:pPr>
            <w:smartTag w:uri="urn:schemas-microsoft-com:office:smarttags" w:element="chmetcnv">
              <w:smartTagPr>
                <w:attr w:name="TCSC" w:val="0"/>
                <w:attr w:name="NumberType" w:val="1"/>
                <w:attr w:name="Negative" w:val="False"/>
                <w:attr w:name="HasSpace" w:val="False"/>
                <w:attr w:name="SourceValue" w:val="11"/>
                <w:attr w:name="UnitName" w:val="g"/>
              </w:smartTagPr>
              <w:r w:rsidRPr="00285930">
                <w:rPr>
                  <w:rFonts w:ascii="宋体" w:hAnsi="宋体" w:hint="eastAsia"/>
                  <w:szCs w:val="28"/>
                </w:rPr>
                <w:t>11G</w:t>
              </w:r>
            </w:smartTag>
            <w:r w:rsidRPr="00285930">
              <w:rPr>
                <w:rFonts w:ascii="宋体" w:hAnsi="宋体" w:hint="eastAsia"/>
                <w:szCs w:val="28"/>
              </w:rPr>
              <w:t>101-1</w:t>
            </w:r>
          </w:p>
        </w:tc>
      </w:tr>
      <w:tr w:rsidR="00D14028" w:rsidRPr="00285930" w:rsidTr="00A77243">
        <w:tc>
          <w:tcPr>
            <w:tcW w:w="7128" w:type="dxa"/>
          </w:tcPr>
          <w:p w:rsidR="00D14028" w:rsidRPr="00285930" w:rsidRDefault="00D14028" w:rsidP="00F41583">
            <w:pPr>
              <w:spacing w:beforeLines="0" w:afterLines="0" w:line="400" w:lineRule="exact"/>
              <w:jc w:val="center"/>
              <w:rPr>
                <w:rFonts w:ascii="宋体" w:hAnsi="宋体"/>
                <w:szCs w:val="28"/>
              </w:rPr>
            </w:pPr>
            <w:r w:rsidRPr="00285930">
              <w:rPr>
                <w:rFonts w:ascii="宋体" w:hAnsi="宋体" w:hint="eastAsia"/>
                <w:szCs w:val="28"/>
              </w:rPr>
              <w:t>《混凝土结构加固构造（总则及构件加固）》</w:t>
            </w:r>
          </w:p>
        </w:tc>
        <w:tc>
          <w:tcPr>
            <w:tcW w:w="1394" w:type="dxa"/>
          </w:tcPr>
          <w:p w:rsidR="00D14028" w:rsidRPr="00285930" w:rsidRDefault="002405FD" w:rsidP="00F41583">
            <w:pPr>
              <w:spacing w:beforeLines="0" w:afterLines="0" w:line="400" w:lineRule="exact"/>
              <w:jc w:val="center"/>
              <w:rPr>
                <w:rFonts w:ascii="宋体" w:hAnsi="宋体"/>
                <w:szCs w:val="28"/>
              </w:rPr>
            </w:pPr>
            <w:r w:rsidRPr="00285930">
              <w:rPr>
                <w:rFonts w:ascii="宋体" w:hAnsi="宋体" w:hint="eastAsia"/>
                <w:szCs w:val="28"/>
              </w:rPr>
              <w:t>13</w:t>
            </w:r>
            <w:r w:rsidR="00D14028" w:rsidRPr="00285930">
              <w:rPr>
                <w:rFonts w:ascii="宋体" w:hAnsi="宋体" w:hint="eastAsia"/>
                <w:szCs w:val="28"/>
              </w:rPr>
              <w:t>G311-1</w:t>
            </w:r>
          </w:p>
        </w:tc>
      </w:tr>
      <w:tr w:rsidR="00D14028" w:rsidRPr="00285930" w:rsidTr="00A77243">
        <w:tc>
          <w:tcPr>
            <w:tcW w:w="7128" w:type="dxa"/>
          </w:tcPr>
          <w:p w:rsidR="00D14028" w:rsidRPr="00285930" w:rsidRDefault="00D14028" w:rsidP="00F41583">
            <w:pPr>
              <w:spacing w:beforeLines="0" w:afterLines="0" w:line="400" w:lineRule="exact"/>
              <w:jc w:val="center"/>
              <w:rPr>
                <w:rFonts w:ascii="宋体" w:hAnsi="宋体"/>
                <w:szCs w:val="28"/>
              </w:rPr>
            </w:pPr>
            <w:r w:rsidRPr="00285930">
              <w:rPr>
                <w:rFonts w:ascii="宋体" w:hAnsi="宋体" w:hint="eastAsia"/>
                <w:szCs w:val="28"/>
              </w:rPr>
              <w:t>《建筑物抗震构造详图》</w:t>
            </w:r>
          </w:p>
        </w:tc>
        <w:tc>
          <w:tcPr>
            <w:tcW w:w="1394" w:type="dxa"/>
          </w:tcPr>
          <w:p w:rsidR="00D14028" w:rsidRPr="00285930" w:rsidRDefault="00D14028" w:rsidP="00F41583">
            <w:pPr>
              <w:spacing w:beforeLines="0" w:afterLines="0" w:line="400" w:lineRule="exact"/>
              <w:jc w:val="center"/>
              <w:rPr>
                <w:rFonts w:ascii="宋体" w:hAnsi="宋体"/>
                <w:szCs w:val="28"/>
              </w:rPr>
            </w:pPr>
            <w:smartTag w:uri="urn:schemas-microsoft-com:office:smarttags" w:element="chmetcnv">
              <w:smartTagPr>
                <w:attr w:name="TCSC" w:val="0"/>
                <w:attr w:name="NumberType" w:val="1"/>
                <w:attr w:name="Negative" w:val="False"/>
                <w:attr w:name="HasSpace" w:val="False"/>
                <w:attr w:name="SourceValue" w:val="11"/>
                <w:attr w:name="UnitName" w:val="g"/>
              </w:smartTagPr>
              <w:r w:rsidRPr="00285930">
                <w:rPr>
                  <w:rFonts w:ascii="宋体" w:hAnsi="宋体" w:hint="eastAsia"/>
                  <w:szCs w:val="28"/>
                </w:rPr>
                <w:t>11G</w:t>
              </w:r>
            </w:smartTag>
            <w:r w:rsidRPr="00285930">
              <w:rPr>
                <w:rFonts w:ascii="宋体" w:hAnsi="宋体" w:hint="eastAsia"/>
                <w:szCs w:val="28"/>
              </w:rPr>
              <w:t>329-1</w:t>
            </w:r>
          </w:p>
        </w:tc>
      </w:tr>
    </w:tbl>
    <w:p w:rsidR="00D14028" w:rsidRPr="00285930" w:rsidRDefault="00D14028">
      <w:pPr>
        <w:spacing w:before="156" w:after="156" w:line="400" w:lineRule="exact"/>
        <w:rPr>
          <w:rFonts w:ascii="宋体" w:hAnsi="宋体"/>
          <w:szCs w:val="28"/>
        </w:rPr>
      </w:pPr>
      <w:r w:rsidRPr="00285930">
        <w:rPr>
          <w:rFonts w:ascii="宋体" w:hAnsi="宋体" w:hint="eastAsia"/>
          <w:szCs w:val="28"/>
        </w:rPr>
        <w:t>4.安全管理体系文件</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1、《施工企业安全、环境与健康（安全）管理规范》；</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2、《施工企业工程项目安全实施程序编制指南》；</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3、《职能部门安全职责实施计划编制指南》。</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5.其他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1"/>
        <w:gridCol w:w="8278"/>
      </w:tblGrid>
      <w:tr w:rsidR="00D14028" w:rsidRPr="00285930">
        <w:trPr>
          <w:trHeight w:val="974"/>
        </w:trPr>
        <w:tc>
          <w:tcPr>
            <w:tcW w:w="68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序号</w:t>
            </w:r>
          </w:p>
        </w:tc>
        <w:tc>
          <w:tcPr>
            <w:tcW w:w="8278"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名称</w:t>
            </w:r>
          </w:p>
        </w:tc>
      </w:tr>
      <w:tr w:rsidR="00D14028" w:rsidRPr="00285930">
        <w:trPr>
          <w:trHeight w:val="565"/>
        </w:trPr>
        <w:tc>
          <w:tcPr>
            <w:tcW w:w="68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1</w:t>
            </w:r>
          </w:p>
        </w:tc>
        <w:tc>
          <w:tcPr>
            <w:tcW w:w="8278"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ISO9001-2000标准</w:t>
            </w:r>
          </w:p>
        </w:tc>
      </w:tr>
      <w:tr w:rsidR="00D14028" w:rsidRPr="00285930">
        <w:trPr>
          <w:trHeight w:val="565"/>
        </w:trPr>
        <w:tc>
          <w:tcPr>
            <w:tcW w:w="68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2</w:t>
            </w:r>
          </w:p>
        </w:tc>
        <w:tc>
          <w:tcPr>
            <w:tcW w:w="8278"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ISO14001-2004《环境管理体系规范及实用指南》</w:t>
            </w:r>
          </w:p>
        </w:tc>
      </w:tr>
      <w:tr w:rsidR="00D14028" w:rsidRPr="00285930">
        <w:trPr>
          <w:trHeight w:val="547"/>
        </w:trPr>
        <w:tc>
          <w:tcPr>
            <w:tcW w:w="68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3</w:t>
            </w:r>
          </w:p>
        </w:tc>
        <w:tc>
          <w:tcPr>
            <w:tcW w:w="8278"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GB/T28001-2001《职业健康安全管理体系规范》</w:t>
            </w:r>
          </w:p>
        </w:tc>
      </w:tr>
      <w:tr w:rsidR="00D14028" w:rsidRPr="00285930">
        <w:trPr>
          <w:trHeight w:val="565"/>
        </w:trPr>
        <w:tc>
          <w:tcPr>
            <w:tcW w:w="68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lastRenderedPageBreak/>
              <w:t>4</w:t>
            </w:r>
          </w:p>
        </w:tc>
        <w:tc>
          <w:tcPr>
            <w:tcW w:w="8278"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本公司管理手册、程序文件及有关管理方面的文件</w:t>
            </w:r>
          </w:p>
        </w:tc>
      </w:tr>
      <w:tr w:rsidR="00D14028" w:rsidRPr="00285930">
        <w:trPr>
          <w:trHeight w:val="581"/>
        </w:trPr>
        <w:tc>
          <w:tcPr>
            <w:tcW w:w="681"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5</w:t>
            </w:r>
          </w:p>
        </w:tc>
        <w:tc>
          <w:tcPr>
            <w:tcW w:w="8278" w:type="dxa"/>
          </w:tcPr>
          <w:p w:rsidR="00D14028" w:rsidRPr="00285930" w:rsidRDefault="00D14028" w:rsidP="00F41583">
            <w:pPr>
              <w:spacing w:beforeLines="0" w:afterLines="0" w:line="400" w:lineRule="exact"/>
              <w:rPr>
                <w:rFonts w:ascii="宋体" w:hAnsi="宋体"/>
                <w:szCs w:val="28"/>
              </w:rPr>
            </w:pPr>
            <w:r w:rsidRPr="00285930">
              <w:rPr>
                <w:rFonts w:ascii="宋体" w:hAnsi="宋体" w:hint="eastAsia"/>
                <w:szCs w:val="28"/>
              </w:rPr>
              <w:t>本公司承担同类工程的施工经验</w:t>
            </w:r>
          </w:p>
        </w:tc>
      </w:tr>
    </w:tbl>
    <w:p w:rsidR="00D14028" w:rsidRPr="00285930" w:rsidRDefault="00D14028">
      <w:pPr>
        <w:adjustRightInd w:val="0"/>
        <w:snapToGrid w:val="0"/>
        <w:spacing w:before="156" w:after="156" w:line="400" w:lineRule="exact"/>
        <w:ind w:firstLineChars="200" w:firstLine="560"/>
        <w:rPr>
          <w:rFonts w:ascii="宋体" w:hAnsi="宋体"/>
          <w:szCs w:val="28"/>
        </w:rPr>
      </w:pPr>
      <w:bookmarkStart w:id="15" w:name="_Toc120110244"/>
      <w:bookmarkStart w:id="16" w:name="_Toc120371800"/>
      <w:bookmarkStart w:id="17" w:name="_Toc122921212"/>
      <w:bookmarkStart w:id="18" w:name="_Toc142910273"/>
      <w:bookmarkEnd w:id="13"/>
      <w:bookmarkEnd w:id="14"/>
    </w:p>
    <w:p w:rsidR="00D14028" w:rsidRPr="00285930" w:rsidRDefault="00D14028">
      <w:pPr>
        <w:pStyle w:val="2"/>
        <w:snapToGrid w:val="0"/>
        <w:spacing w:before="156" w:after="156" w:line="400" w:lineRule="exact"/>
        <w:ind w:firstLineChars="0" w:firstLine="0"/>
        <w:jc w:val="center"/>
        <w:rPr>
          <w:rFonts w:ascii="宋体" w:hAnsi="宋体"/>
          <w:b w:val="0"/>
          <w:sz w:val="28"/>
          <w:szCs w:val="28"/>
        </w:rPr>
      </w:pPr>
      <w:bookmarkStart w:id="19" w:name="_Toc160523752"/>
      <w:bookmarkStart w:id="20" w:name="_Toc161641774"/>
      <w:bookmarkStart w:id="21" w:name="_Toc167089078"/>
      <w:bookmarkStart w:id="22" w:name="_Toc436134211"/>
      <w:r w:rsidRPr="00285930">
        <w:rPr>
          <w:rFonts w:ascii="宋体" w:hAnsi="宋体" w:hint="eastAsia"/>
          <w:b w:val="0"/>
          <w:sz w:val="28"/>
          <w:szCs w:val="28"/>
        </w:rPr>
        <w:t>第二节  工程概况</w:t>
      </w:r>
      <w:bookmarkEnd w:id="15"/>
      <w:bookmarkEnd w:id="16"/>
      <w:bookmarkEnd w:id="17"/>
      <w:bookmarkEnd w:id="18"/>
      <w:bookmarkEnd w:id="19"/>
      <w:bookmarkEnd w:id="20"/>
      <w:bookmarkEnd w:id="21"/>
      <w:bookmarkEnd w:id="22"/>
    </w:p>
    <w:p w:rsidR="00D14028" w:rsidRPr="00285930" w:rsidRDefault="00D14028" w:rsidP="00D37CE5">
      <w:pPr>
        <w:pStyle w:val="3"/>
        <w:spacing w:beforeLines="50" w:afterLines="50" w:line="400" w:lineRule="exact"/>
        <w:rPr>
          <w:rFonts w:ascii="宋体" w:hAnsi="宋体"/>
          <w:b w:val="0"/>
          <w:sz w:val="28"/>
          <w:szCs w:val="28"/>
        </w:rPr>
      </w:pPr>
      <w:bookmarkStart w:id="23" w:name="_Toc167180264"/>
      <w:bookmarkStart w:id="24" w:name="_Toc167245326"/>
      <w:bookmarkStart w:id="25" w:name="_Toc166896311"/>
      <w:bookmarkStart w:id="26" w:name="_Toc167089079"/>
      <w:bookmarkStart w:id="27" w:name="_Toc167154456"/>
      <w:bookmarkStart w:id="28" w:name="_Toc167172276"/>
      <w:bookmarkStart w:id="29" w:name="_Toc436134212"/>
      <w:bookmarkStart w:id="30" w:name="_Toc120110246"/>
      <w:r w:rsidRPr="00285930">
        <w:rPr>
          <w:rFonts w:ascii="宋体" w:hAnsi="宋体"/>
          <w:b w:val="0"/>
          <w:sz w:val="28"/>
          <w:szCs w:val="28"/>
        </w:rPr>
        <w:t>一、工程简介</w:t>
      </w:r>
      <w:bookmarkEnd w:id="23"/>
      <w:bookmarkEnd w:id="24"/>
      <w:bookmarkEnd w:id="25"/>
      <w:bookmarkEnd w:id="26"/>
      <w:bookmarkEnd w:id="27"/>
      <w:bookmarkEnd w:id="28"/>
      <w:bookmarkEnd w:id="29"/>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70"/>
        <w:gridCol w:w="2107"/>
        <w:gridCol w:w="5989"/>
      </w:tblGrid>
      <w:tr w:rsidR="00D14028" w:rsidRPr="00285930">
        <w:trPr>
          <w:trHeight w:val="454"/>
        </w:trPr>
        <w:tc>
          <w:tcPr>
            <w:tcW w:w="870" w:type="dxa"/>
            <w:vAlign w:val="center"/>
          </w:tcPr>
          <w:p w:rsidR="00D14028" w:rsidRPr="00285930" w:rsidRDefault="00D14028" w:rsidP="00083754">
            <w:pPr>
              <w:spacing w:beforeLines="0" w:afterLines="0" w:line="360" w:lineRule="exact"/>
              <w:ind w:left="-108"/>
              <w:rPr>
                <w:rFonts w:ascii="宋体" w:hAnsi="宋体"/>
                <w:szCs w:val="28"/>
              </w:rPr>
            </w:pPr>
            <w:r w:rsidRPr="00285930">
              <w:rPr>
                <w:rFonts w:ascii="宋体" w:hAnsi="宋体"/>
                <w:szCs w:val="28"/>
              </w:rPr>
              <w:t>序号</w:t>
            </w:r>
          </w:p>
        </w:tc>
        <w:tc>
          <w:tcPr>
            <w:tcW w:w="2107" w:type="dxa"/>
            <w:vAlign w:val="center"/>
          </w:tcPr>
          <w:p w:rsidR="00D14028" w:rsidRPr="00285930" w:rsidRDefault="00D14028" w:rsidP="00083754">
            <w:pPr>
              <w:spacing w:beforeLines="0" w:afterLines="0" w:line="360" w:lineRule="exact"/>
              <w:ind w:left="-108" w:firstLineChars="200" w:firstLine="560"/>
              <w:rPr>
                <w:rFonts w:ascii="宋体" w:hAnsi="宋体"/>
                <w:szCs w:val="28"/>
              </w:rPr>
            </w:pPr>
            <w:r w:rsidRPr="00285930">
              <w:rPr>
                <w:rFonts w:ascii="宋体" w:hAnsi="宋体"/>
                <w:szCs w:val="28"/>
              </w:rPr>
              <w:t>项  目</w:t>
            </w:r>
          </w:p>
        </w:tc>
        <w:tc>
          <w:tcPr>
            <w:tcW w:w="5989" w:type="dxa"/>
            <w:vAlign w:val="center"/>
          </w:tcPr>
          <w:p w:rsidR="00D14028" w:rsidRPr="00285930" w:rsidRDefault="00D14028" w:rsidP="00083754">
            <w:pPr>
              <w:spacing w:beforeLines="0" w:afterLines="0" w:line="360" w:lineRule="exact"/>
              <w:ind w:left="-108" w:firstLineChars="200" w:firstLine="560"/>
              <w:rPr>
                <w:rFonts w:ascii="宋体" w:hAnsi="宋体"/>
                <w:szCs w:val="28"/>
              </w:rPr>
            </w:pPr>
            <w:r w:rsidRPr="00285930">
              <w:rPr>
                <w:rFonts w:ascii="宋体" w:hAnsi="宋体"/>
                <w:szCs w:val="28"/>
              </w:rPr>
              <w:t>内          容</w:t>
            </w:r>
          </w:p>
        </w:tc>
      </w:tr>
      <w:tr w:rsidR="00D14028" w:rsidRPr="00285930">
        <w:trPr>
          <w:trHeight w:val="360"/>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szCs w:val="28"/>
              </w:rPr>
              <w:t>1</w:t>
            </w:r>
          </w:p>
        </w:tc>
        <w:tc>
          <w:tcPr>
            <w:tcW w:w="2107"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szCs w:val="28"/>
              </w:rPr>
              <w:t>工程名称</w:t>
            </w:r>
          </w:p>
        </w:tc>
        <w:tc>
          <w:tcPr>
            <w:tcW w:w="5989" w:type="dxa"/>
            <w:vAlign w:val="center"/>
          </w:tcPr>
          <w:p w:rsidR="00D14028" w:rsidRPr="00285930" w:rsidRDefault="002405FD" w:rsidP="00083754">
            <w:pPr>
              <w:spacing w:beforeLines="0" w:afterLines="0" w:line="360" w:lineRule="exact"/>
              <w:rPr>
                <w:rFonts w:ascii="宋体" w:hAnsi="宋体"/>
                <w:szCs w:val="28"/>
              </w:rPr>
            </w:pPr>
            <w:r w:rsidRPr="00285930">
              <w:rPr>
                <w:rFonts w:ascii="宋体" w:hAnsi="宋体" w:hint="eastAsia"/>
                <w:szCs w:val="28"/>
              </w:rPr>
              <w:t>碧桂园大学校3#商业楼改造项目</w:t>
            </w:r>
          </w:p>
        </w:tc>
      </w:tr>
      <w:tr w:rsidR="00D14028" w:rsidRPr="00285930">
        <w:trPr>
          <w:trHeight w:val="360"/>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2</w:t>
            </w:r>
          </w:p>
        </w:tc>
        <w:tc>
          <w:tcPr>
            <w:tcW w:w="2107"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建设单位</w:t>
            </w:r>
          </w:p>
        </w:tc>
        <w:tc>
          <w:tcPr>
            <w:tcW w:w="5989" w:type="dxa"/>
            <w:vAlign w:val="center"/>
          </w:tcPr>
          <w:p w:rsidR="00D14028" w:rsidRPr="00285930" w:rsidRDefault="00E7150B" w:rsidP="00083754">
            <w:pPr>
              <w:spacing w:beforeLines="0" w:afterLines="0" w:line="360" w:lineRule="exact"/>
              <w:rPr>
                <w:rFonts w:ascii="宋体" w:hAnsi="宋体"/>
                <w:szCs w:val="28"/>
              </w:rPr>
            </w:pPr>
            <w:r w:rsidRPr="00285930">
              <w:rPr>
                <w:rFonts w:ascii="宋体" w:hAnsi="宋体" w:hint="eastAsia"/>
                <w:szCs w:val="28"/>
              </w:rPr>
              <w:t>北京</w:t>
            </w:r>
            <w:r w:rsidRPr="00285930">
              <w:rPr>
                <w:rFonts w:ascii="宋体" w:hAnsi="宋体"/>
                <w:szCs w:val="28"/>
              </w:rPr>
              <w:t>世嘉华辰房地产开发有限公司</w:t>
            </w:r>
          </w:p>
        </w:tc>
      </w:tr>
      <w:tr w:rsidR="00D14028" w:rsidRPr="00285930">
        <w:trPr>
          <w:trHeight w:val="360"/>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3</w:t>
            </w:r>
          </w:p>
        </w:tc>
        <w:tc>
          <w:tcPr>
            <w:tcW w:w="2107"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总承包单位</w:t>
            </w:r>
          </w:p>
        </w:tc>
        <w:tc>
          <w:tcPr>
            <w:tcW w:w="5989" w:type="dxa"/>
            <w:vAlign w:val="center"/>
          </w:tcPr>
          <w:p w:rsidR="00D14028" w:rsidRPr="00285930" w:rsidRDefault="00E7150B" w:rsidP="00083754">
            <w:pPr>
              <w:spacing w:beforeLines="0" w:afterLines="0" w:line="360" w:lineRule="exact"/>
              <w:rPr>
                <w:rFonts w:ascii="宋体" w:hAnsi="宋体"/>
                <w:szCs w:val="28"/>
              </w:rPr>
            </w:pPr>
            <w:r w:rsidRPr="00285930">
              <w:rPr>
                <w:rFonts w:ascii="宋体" w:hAnsi="宋体" w:hint="eastAsia"/>
                <w:szCs w:val="28"/>
              </w:rPr>
              <w:t>北京</w:t>
            </w:r>
            <w:r w:rsidRPr="00285930">
              <w:rPr>
                <w:rFonts w:ascii="宋体" w:hAnsi="宋体"/>
                <w:szCs w:val="28"/>
              </w:rPr>
              <w:t>长阳建业建筑工程有限公司</w:t>
            </w:r>
          </w:p>
        </w:tc>
      </w:tr>
      <w:tr w:rsidR="00D14028" w:rsidRPr="00285930">
        <w:trPr>
          <w:trHeight w:val="360"/>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4</w:t>
            </w:r>
          </w:p>
        </w:tc>
        <w:tc>
          <w:tcPr>
            <w:tcW w:w="2107"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分包单位</w:t>
            </w:r>
          </w:p>
        </w:tc>
        <w:tc>
          <w:tcPr>
            <w:tcW w:w="5989" w:type="dxa"/>
            <w:vAlign w:val="center"/>
          </w:tcPr>
          <w:p w:rsidR="00D14028" w:rsidRPr="00285930" w:rsidRDefault="00E7150B" w:rsidP="00083754">
            <w:pPr>
              <w:spacing w:beforeLines="0" w:afterLines="0" w:line="360" w:lineRule="exact"/>
              <w:rPr>
                <w:rFonts w:ascii="宋体" w:hAnsi="宋体"/>
                <w:szCs w:val="28"/>
              </w:rPr>
            </w:pPr>
            <w:r w:rsidRPr="00285930">
              <w:rPr>
                <w:rFonts w:hAnsi="宋体" w:hint="eastAsia"/>
                <w:szCs w:val="28"/>
              </w:rPr>
              <w:t>北京祥龙通达建筑加固工程有限公司</w:t>
            </w:r>
          </w:p>
        </w:tc>
      </w:tr>
      <w:tr w:rsidR="00D14028" w:rsidRPr="00285930">
        <w:trPr>
          <w:trHeight w:val="360"/>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5</w:t>
            </w:r>
          </w:p>
        </w:tc>
        <w:tc>
          <w:tcPr>
            <w:tcW w:w="2107"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szCs w:val="28"/>
              </w:rPr>
              <w:t>设计单位</w:t>
            </w:r>
          </w:p>
        </w:tc>
        <w:tc>
          <w:tcPr>
            <w:tcW w:w="5989" w:type="dxa"/>
            <w:vAlign w:val="center"/>
          </w:tcPr>
          <w:p w:rsidR="00D14028" w:rsidRPr="00285930" w:rsidRDefault="00E7150B" w:rsidP="00083754">
            <w:pPr>
              <w:spacing w:beforeLines="0" w:afterLines="0" w:line="360" w:lineRule="exact"/>
              <w:rPr>
                <w:rFonts w:ascii="宋体" w:hAnsi="宋体"/>
                <w:szCs w:val="28"/>
              </w:rPr>
            </w:pPr>
            <w:r w:rsidRPr="00285930">
              <w:rPr>
                <w:rFonts w:ascii="宋体" w:hAnsi="宋体" w:hint="eastAsia"/>
                <w:szCs w:val="28"/>
              </w:rPr>
              <w:t>华</w:t>
            </w:r>
            <w:r w:rsidRPr="00285930">
              <w:rPr>
                <w:rFonts w:ascii="宋体" w:hAnsi="宋体"/>
                <w:szCs w:val="28"/>
              </w:rPr>
              <w:t>诚博远</w:t>
            </w:r>
            <w:r w:rsidRPr="00285930">
              <w:rPr>
                <w:rFonts w:ascii="宋体" w:hAnsi="宋体" w:hint="eastAsia"/>
                <w:szCs w:val="28"/>
              </w:rPr>
              <w:t>(北京)建筑</w:t>
            </w:r>
            <w:r w:rsidRPr="00285930">
              <w:rPr>
                <w:rFonts w:ascii="宋体" w:hAnsi="宋体"/>
                <w:szCs w:val="28"/>
              </w:rPr>
              <w:t>规划设计有限公司</w:t>
            </w:r>
          </w:p>
        </w:tc>
      </w:tr>
      <w:tr w:rsidR="00D14028" w:rsidRPr="00285930">
        <w:trPr>
          <w:trHeight w:val="360"/>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6</w:t>
            </w:r>
          </w:p>
        </w:tc>
        <w:tc>
          <w:tcPr>
            <w:tcW w:w="2107"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 xml:space="preserve">监理单位 </w:t>
            </w:r>
          </w:p>
        </w:tc>
        <w:tc>
          <w:tcPr>
            <w:tcW w:w="5989" w:type="dxa"/>
            <w:vAlign w:val="center"/>
          </w:tcPr>
          <w:p w:rsidR="00D14028" w:rsidRPr="00285930" w:rsidRDefault="00D14028" w:rsidP="00083754">
            <w:pPr>
              <w:spacing w:beforeLines="0" w:afterLines="0" w:line="360" w:lineRule="exact"/>
              <w:ind w:left="-108" w:firstLineChars="200" w:firstLine="560"/>
              <w:rPr>
                <w:rFonts w:ascii="宋体" w:hAnsi="宋体"/>
                <w:szCs w:val="28"/>
              </w:rPr>
            </w:pPr>
          </w:p>
        </w:tc>
      </w:tr>
      <w:tr w:rsidR="00D14028" w:rsidRPr="00285930">
        <w:trPr>
          <w:trHeight w:val="360"/>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7</w:t>
            </w:r>
          </w:p>
        </w:tc>
        <w:tc>
          <w:tcPr>
            <w:tcW w:w="2107"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szCs w:val="28"/>
              </w:rPr>
              <w:t>工程地址</w:t>
            </w:r>
          </w:p>
        </w:tc>
        <w:tc>
          <w:tcPr>
            <w:tcW w:w="5989" w:type="dxa"/>
            <w:vAlign w:val="center"/>
          </w:tcPr>
          <w:p w:rsidR="00D14028" w:rsidRPr="00285930" w:rsidRDefault="00E7150B" w:rsidP="00083754">
            <w:pPr>
              <w:spacing w:beforeLines="0" w:afterLines="0" w:line="360" w:lineRule="exact"/>
              <w:rPr>
                <w:rFonts w:ascii="宋体" w:hAnsi="宋体"/>
                <w:szCs w:val="28"/>
              </w:rPr>
            </w:pPr>
            <w:r w:rsidRPr="00285930">
              <w:rPr>
                <w:rFonts w:ascii="宋体" w:hAnsi="宋体" w:hint="eastAsia"/>
                <w:szCs w:val="28"/>
              </w:rPr>
              <w:t>北京</w:t>
            </w:r>
            <w:r w:rsidRPr="00285930">
              <w:rPr>
                <w:rFonts w:ascii="宋体" w:hAnsi="宋体"/>
                <w:szCs w:val="28"/>
              </w:rPr>
              <w:t>市房山区碧桂园小区内</w:t>
            </w:r>
          </w:p>
        </w:tc>
      </w:tr>
      <w:tr w:rsidR="00D14028" w:rsidRPr="00285930">
        <w:trPr>
          <w:trHeight w:val="492"/>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8</w:t>
            </w:r>
          </w:p>
        </w:tc>
        <w:tc>
          <w:tcPr>
            <w:tcW w:w="2107" w:type="dxa"/>
            <w:vAlign w:val="center"/>
          </w:tcPr>
          <w:p w:rsidR="00D14028" w:rsidRPr="00285930" w:rsidRDefault="00D14028" w:rsidP="00083754">
            <w:pPr>
              <w:spacing w:beforeLines="0" w:afterLines="0" w:line="360" w:lineRule="exact"/>
              <w:ind w:left="-108"/>
              <w:rPr>
                <w:rFonts w:ascii="宋体" w:hAnsi="宋体"/>
                <w:szCs w:val="28"/>
              </w:rPr>
            </w:pPr>
            <w:r w:rsidRPr="00285930">
              <w:rPr>
                <w:rFonts w:ascii="宋体" w:hAnsi="宋体" w:hint="eastAsia"/>
                <w:szCs w:val="28"/>
              </w:rPr>
              <w:t>建筑面积</w:t>
            </w:r>
          </w:p>
        </w:tc>
        <w:tc>
          <w:tcPr>
            <w:tcW w:w="5989" w:type="dxa"/>
            <w:vAlign w:val="center"/>
          </w:tcPr>
          <w:p w:rsidR="00D14028" w:rsidRPr="00285930" w:rsidRDefault="00D14028" w:rsidP="00083754">
            <w:pPr>
              <w:spacing w:beforeLines="0" w:afterLines="0" w:line="360" w:lineRule="exact"/>
              <w:ind w:leftChars="-51" w:left="-143" w:firstLineChars="200" w:firstLine="560"/>
              <w:rPr>
                <w:rFonts w:ascii="宋体" w:hAnsi="宋体"/>
                <w:szCs w:val="28"/>
              </w:rPr>
            </w:pPr>
          </w:p>
        </w:tc>
      </w:tr>
      <w:tr w:rsidR="00D14028" w:rsidRPr="00285930">
        <w:trPr>
          <w:trHeight w:val="415"/>
        </w:trPr>
        <w:tc>
          <w:tcPr>
            <w:tcW w:w="870" w:type="dxa"/>
            <w:vAlign w:val="center"/>
          </w:tcPr>
          <w:p w:rsidR="00D14028" w:rsidRPr="00285930" w:rsidRDefault="00D14028" w:rsidP="00083754">
            <w:pPr>
              <w:spacing w:beforeLines="0" w:afterLines="0" w:line="360" w:lineRule="exact"/>
              <w:rPr>
                <w:rFonts w:ascii="宋体" w:hAnsi="宋体"/>
                <w:szCs w:val="28"/>
              </w:rPr>
            </w:pPr>
            <w:r w:rsidRPr="00285930">
              <w:rPr>
                <w:rFonts w:ascii="宋体" w:hAnsi="宋体" w:hint="eastAsia"/>
                <w:szCs w:val="28"/>
              </w:rPr>
              <w:t>9</w:t>
            </w:r>
          </w:p>
        </w:tc>
        <w:tc>
          <w:tcPr>
            <w:tcW w:w="2107" w:type="dxa"/>
            <w:vAlign w:val="center"/>
          </w:tcPr>
          <w:p w:rsidR="00D14028" w:rsidRPr="00285930" w:rsidRDefault="00D14028" w:rsidP="00083754">
            <w:pPr>
              <w:spacing w:beforeLines="0" w:afterLines="0" w:line="360" w:lineRule="exact"/>
              <w:ind w:left="-108"/>
              <w:rPr>
                <w:rFonts w:ascii="宋体" w:hAnsi="宋体"/>
                <w:szCs w:val="28"/>
              </w:rPr>
            </w:pPr>
            <w:r w:rsidRPr="00285930">
              <w:rPr>
                <w:rFonts w:ascii="宋体" w:hAnsi="宋体"/>
                <w:szCs w:val="28"/>
              </w:rPr>
              <w:t>甲方要求质量标准</w:t>
            </w:r>
          </w:p>
        </w:tc>
        <w:tc>
          <w:tcPr>
            <w:tcW w:w="5989" w:type="dxa"/>
            <w:vAlign w:val="center"/>
          </w:tcPr>
          <w:p w:rsidR="00D14028" w:rsidRPr="00285930" w:rsidRDefault="00A048B3" w:rsidP="00083754">
            <w:pPr>
              <w:spacing w:beforeLines="0" w:afterLines="0" w:line="360" w:lineRule="exact"/>
              <w:ind w:leftChars="-51" w:left="-143" w:firstLineChars="200" w:firstLine="560"/>
              <w:rPr>
                <w:rFonts w:ascii="宋体" w:hAnsi="宋体"/>
                <w:szCs w:val="28"/>
              </w:rPr>
            </w:pPr>
            <w:r w:rsidRPr="00285930">
              <w:rPr>
                <w:rFonts w:ascii="宋体" w:hAnsi="宋体" w:hint="eastAsia"/>
                <w:szCs w:val="28"/>
              </w:rPr>
              <w:t>合格</w:t>
            </w:r>
          </w:p>
        </w:tc>
      </w:tr>
    </w:tbl>
    <w:p w:rsidR="00D14028" w:rsidRPr="00285930" w:rsidRDefault="00D14028" w:rsidP="00D37CE5">
      <w:pPr>
        <w:pStyle w:val="3"/>
        <w:spacing w:beforeLines="50" w:afterLines="50" w:line="400" w:lineRule="exact"/>
        <w:rPr>
          <w:rFonts w:ascii="宋体" w:hAnsi="宋体"/>
          <w:b w:val="0"/>
          <w:sz w:val="28"/>
          <w:szCs w:val="28"/>
        </w:rPr>
      </w:pPr>
      <w:bookmarkStart w:id="31" w:name="_Toc167154457"/>
      <w:bookmarkStart w:id="32" w:name="_Toc167172277"/>
      <w:bookmarkStart w:id="33" w:name="_Toc167180265"/>
      <w:bookmarkStart w:id="34" w:name="_Toc167245327"/>
      <w:bookmarkStart w:id="35" w:name="_Toc166896312"/>
      <w:bookmarkStart w:id="36" w:name="_Toc167089080"/>
      <w:bookmarkStart w:id="37" w:name="_Toc436134213"/>
      <w:r w:rsidRPr="00285930">
        <w:rPr>
          <w:rFonts w:ascii="宋体" w:hAnsi="宋体" w:hint="eastAsia"/>
          <w:b w:val="0"/>
          <w:sz w:val="28"/>
          <w:szCs w:val="28"/>
        </w:rPr>
        <w:t>二</w:t>
      </w:r>
      <w:r w:rsidRPr="00285930">
        <w:rPr>
          <w:rFonts w:ascii="宋体" w:hAnsi="宋体"/>
          <w:b w:val="0"/>
          <w:sz w:val="28"/>
          <w:szCs w:val="28"/>
        </w:rPr>
        <w:t>、工程概述</w:t>
      </w:r>
      <w:bookmarkEnd w:id="31"/>
      <w:bookmarkEnd w:id="32"/>
      <w:bookmarkEnd w:id="33"/>
      <w:bookmarkEnd w:id="34"/>
      <w:bookmarkEnd w:id="35"/>
      <w:bookmarkEnd w:id="36"/>
      <w:bookmarkEnd w:id="37"/>
    </w:p>
    <w:p w:rsidR="00D14028" w:rsidRPr="00285930" w:rsidRDefault="00D14028">
      <w:pPr>
        <w:spacing w:before="156" w:after="156" w:line="400" w:lineRule="exact"/>
        <w:rPr>
          <w:rFonts w:ascii="宋体" w:hAnsi="宋体"/>
          <w:szCs w:val="28"/>
        </w:rPr>
      </w:pPr>
      <w:r w:rsidRPr="00285930">
        <w:rPr>
          <w:rFonts w:ascii="宋体" w:hAnsi="宋体" w:hint="eastAsia"/>
          <w:szCs w:val="28"/>
        </w:rPr>
        <w:t>2.1、工程概况</w:t>
      </w:r>
    </w:p>
    <w:p w:rsidR="00083754" w:rsidRPr="00285930" w:rsidRDefault="00083754" w:rsidP="00083754">
      <w:pPr>
        <w:spacing w:before="156" w:after="156" w:line="480" w:lineRule="exact"/>
        <w:ind w:left="280" w:hangingChars="100" w:hanging="280"/>
        <w:rPr>
          <w:rFonts w:hAnsi="宋体"/>
          <w:szCs w:val="28"/>
        </w:rPr>
      </w:pPr>
      <w:r w:rsidRPr="00285930">
        <w:rPr>
          <w:rFonts w:hAnsi="宋体" w:hint="eastAsia"/>
          <w:szCs w:val="28"/>
        </w:rPr>
        <w:t>⒈本工程为碧桂园大学校</w:t>
      </w:r>
      <w:r w:rsidRPr="00285930">
        <w:rPr>
          <w:rFonts w:hAnsi="宋体" w:hint="eastAsia"/>
          <w:szCs w:val="28"/>
        </w:rPr>
        <w:t>3#</w:t>
      </w:r>
      <w:r w:rsidRPr="00285930">
        <w:rPr>
          <w:rFonts w:hAnsi="宋体" w:hint="eastAsia"/>
          <w:szCs w:val="28"/>
        </w:rPr>
        <w:t>商业楼改造项目，位于碧桂园大学校院内，框架结构，由于</w:t>
      </w:r>
      <w:r w:rsidR="00A129C0" w:rsidRPr="00285930">
        <w:rPr>
          <w:rFonts w:hAnsi="宋体" w:hint="eastAsia"/>
          <w:szCs w:val="28"/>
        </w:rPr>
        <w:t>在局部挑空部位进行钢结构封板</w:t>
      </w:r>
      <w:r w:rsidRPr="00285930">
        <w:rPr>
          <w:rFonts w:hAnsi="宋体" w:hint="eastAsia"/>
          <w:szCs w:val="28"/>
        </w:rPr>
        <w:t>改造。</w:t>
      </w:r>
      <w:r w:rsidRPr="00285930">
        <w:rPr>
          <w:rFonts w:hAnsi="宋体" w:hint="eastAsia"/>
          <w:szCs w:val="28"/>
        </w:rPr>
        <w:t xml:space="preserve"> </w:t>
      </w:r>
    </w:p>
    <w:p w:rsidR="00083754" w:rsidRPr="00285930" w:rsidRDefault="00083754" w:rsidP="00083754">
      <w:pPr>
        <w:spacing w:before="156" w:after="156" w:line="480" w:lineRule="exact"/>
        <w:ind w:left="280" w:hangingChars="100" w:hanging="280"/>
        <w:rPr>
          <w:rFonts w:hAnsi="宋体"/>
          <w:szCs w:val="28"/>
        </w:rPr>
      </w:pPr>
      <w:r w:rsidRPr="00285930">
        <w:rPr>
          <w:rFonts w:hAnsi="宋体" w:hint="eastAsia"/>
          <w:szCs w:val="28"/>
        </w:rPr>
        <w:t>⒉内容及要求：</w:t>
      </w:r>
      <w:r w:rsidR="00A129C0" w:rsidRPr="00285930">
        <w:rPr>
          <w:rFonts w:hAnsi="宋体" w:hint="eastAsia"/>
          <w:szCs w:val="28"/>
        </w:rPr>
        <w:t>采用钢结构形式封板</w:t>
      </w:r>
    </w:p>
    <w:p w:rsidR="00083754" w:rsidRPr="00285930" w:rsidRDefault="00083754" w:rsidP="00083754">
      <w:pPr>
        <w:spacing w:before="156" w:after="156" w:line="480" w:lineRule="exact"/>
        <w:ind w:left="280" w:hangingChars="100" w:hanging="280"/>
        <w:rPr>
          <w:rFonts w:hAnsi="宋体"/>
          <w:szCs w:val="28"/>
        </w:rPr>
      </w:pPr>
      <w:r w:rsidRPr="00285930">
        <w:rPr>
          <w:rFonts w:hAnsi="宋体" w:hint="eastAsia"/>
          <w:szCs w:val="28"/>
        </w:rPr>
        <w:t>⒊</w:t>
      </w:r>
      <w:r w:rsidR="00A129C0" w:rsidRPr="00285930">
        <w:rPr>
          <w:rFonts w:hAnsi="宋体" w:hint="eastAsia"/>
          <w:szCs w:val="28"/>
        </w:rPr>
        <w:t>钢结构</w:t>
      </w:r>
      <w:r w:rsidRPr="00285930">
        <w:rPr>
          <w:rFonts w:hAnsi="宋体" w:hint="eastAsia"/>
          <w:szCs w:val="28"/>
        </w:rPr>
        <w:t>工程的施工要求：</w:t>
      </w:r>
    </w:p>
    <w:p w:rsidR="00083754" w:rsidRPr="00285930" w:rsidRDefault="00083754" w:rsidP="00083754">
      <w:pPr>
        <w:spacing w:before="156" w:after="156" w:line="480" w:lineRule="exact"/>
        <w:ind w:left="280" w:hangingChars="100" w:hanging="280"/>
        <w:rPr>
          <w:rFonts w:hAnsi="宋体"/>
          <w:szCs w:val="28"/>
        </w:rPr>
      </w:pPr>
      <w:r w:rsidRPr="00285930">
        <w:rPr>
          <w:rFonts w:hAnsi="宋体" w:hint="eastAsia"/>
          <w:szCs w:val="28"/>
        </w:rPr>
        <w:t>⑴施工前应将</w:t>
      </w:r>
      <w:r w:rsidR="00917587" w:rsidRPr="00285930">
        <w:rPr>
          <w:rFonts w:hAnsi="宋体" w:hint="eastAsia"/>
          <w:szCs w:val="28"/>
        </w:rPr>
        <w:t>钢</w:t>
      </w:r>
      <w:r w:rsidRPr="00285930">
        <w:rPr>
          <w:rFonts w:hAnsi="宋体" w:hint="eastAsia"/>
          <w:szCs w:val="28"/>
        </w:rPr>
        <w:t>构件</w:t>
      </w:r>
      <w:r w:rsidR="00917587" w:rsidRPr="00285930">
        <w:rPr>
          <w:rFonts w:hAnsi="宋体" w:hint="eastAsia"/>
          <w:szCs w:val="28"/>
        </w:rPr>
        <w:t>与混凝土构件连接部位埋件安装好</w:t>
      </w:r>
      <w:r w:rsidRPr="00285930">
        <w:rPr>
          <w:rFonts w:hAnsi="宋体" w:hint="eastAsia"/>
          <w:szCs w:val="28"/>
        </w:rPr>
        <w:t>。</w:t>
      </w:r>
    </w:p>
    <w:p w:rsidR="00083754" w:rsidRPr="00285930" w:rsidRDefault="00083754" w:rsidP="00083754">
      <w:pPr>
        <w:spacing w:before="156" w:after="156" w:line="480" w:lineRule="exact"/>
        <w:ind w:left="280" w:hangingChars="100" w:hanging="280"/>
        <w:rPr>
          <w:rFonts w:hAnsi="宋体"/>
          <w:szCs w:val="28"/>
        </w:rPr>
      </w:pPr>
      <w:r w:rsidRPr="00285930">
        <w:rPr>
          <w:rFonts w:hAnsi="宋体" w:hint="eastAsia"/>
          <w:szCs w:val="28"/>
        </w:rPr>
        <w:t>⑵承担本工程的施工人员应有承担过类似规模和复杂程度工程的经验；对承担其中</w:t>
      </w:r>
      <w:r w:rsidR="00917587" w:rsidRPr="00285930">
        <w:rPr>
          <w:rFonts w:hAnsi="宋体" w:hint="eastAsia"/>
          <w:szCs w:val="28"/>
        </w:rPr>
        <w:t>钢结构</w:t>
      </w:r>
      <w:r w:rsidRPr="00285930">
        <w:rPr>
          <w:rFonts w:hAnsi="宋体" w:hint="eastAsia"/>
          <w:szCs w:val="28"/>
        </w:rPr>
        <w:t>工程的施工人员均应具备丰富的实践经验。</w:t>
      </w:r>
    </w:p>
    <w:p w:rsidR="00083754" w:rsidRPr="00285930" w:rsidRDefault="00083754" w:rsidP="00083754">
      <w:pPr>
        <w:spacing w:before="156" w:after="156" w:line="480" w:lineRule="exact"/>
        <w:ind w:left="280" w:hangingChars="100" w:hanging="280"/>
        <w:rPr>
          <w:rFonts w:hAnsi="宋体"/>
          <w:szCs w:val="28"/>
        </w:rPr>
      </w:pPr>
      <w:r w:rsidRPr="00285930">
        <w:rPr>
          <w:rFonts w:hAnsi="宋体" w:hint="eastAsia"/>
          <w:szCs w:val="28"/>
        </w:rPr>
        <w:t>⑶应制定详细的施工组织设计，协调好各分部分项工程的施工次序。各分部分项工程均应根据设计图纸的要求制定详细的二次工艺设计，对关键</w:t>
      </w:r>
      <w:r w:rsidRPr="00285930">
        <w:rPr>
          <w:rFonts w:hAnsi="宋体" w:hint="eastAsia"/>
          <w:szCs w:val="28"/>
        </w:rPr>
        <w:lastRenderedPageBreak/>
        <w:t>技术部位提出技术保证措施。</w:t>
      </w:r>
    </w:p>
    <w:p w:rsidR="00083754" w:rsidRPr="00285930" w:rsidRDefault="00083754" w:rsidP="00083754">
      <w:pPr>
        <w:spacing w:before="156" w:after="156" w:line="480" w:lineRule="exact"/>
        <w:ind w:left="280" w:hangingChars="100" w:hanging="280"/>
        <w:rPr>
          <w:rFonts w:hAnsi="宋体"/>
          <w:szCs w:val="28"/>
        </w:rPr>
      </w:pPr>
      <w:r w:rsidRPr="00285930">
        <w:rPr>
          <w:rFonts w:hAnsi="宋体" w:hint="eastAsia"/>
          <w:szCs w:val="28"/>
        </w:rPr>
        <w:t>⑷施工前必须仔细查阅图纸，对建筑物进行现场勘察、对设计图纸必须彻底理解，对本工程的各个分项工程制定详细可行的施工技术方案。</w:t>
      </w:r>
    </w:p>
    <w:p w:rsidR="00D14028" w:rsidRPr="002E5A6E" w:rsidRDefault="00D14028">
      <w:pPr>
        <w:pStyle w:val="2"/>
        <w:snapToGrid w:val="0"/>
        <w:spacing w:before="156" w:after="156" w:line="400" w:lineRule="exact"/>
        <w:ind w:firstLineChars="0" w:firstLine="0"/>
        <w:jc w:val="center"/>
        <w:rPr>
          <w:rFonts w:ascii="宋体" w:hAnsi="宋体"/>
          <w:b w:val="0"/>
          <w:sz w:val="28"/>
          <w:szCs w:val="28"/>
        </w:rPr>
      </w:pPr>
      <w:bookmarkStart w:id="38" w:name="_Toc122921214"/>
      <w:bookmarkStart w:id="39" w:name="_Toc141533091"/>
      <w:bookmarkStart w:id="40" w:name="_Toc160523754"/>
      <w:bookmarkStart w:id="41" w:name="_Toc161641776"/>
      <w:bookmarkStart w:id="42" w:name="_Toc142910275"/>
      <w:bookmarkStart w:id="43" w:name="_Toc64466291"/>
      <w:bookmarkStart w:id="44" w:name="_Toc64473071"/>
      <w:bookmarkStart w:id="45" w:name="_Toc136852864"/>
      <w:bookmarkStart w:id="46" w:name="_Toc167089082"/>
      <w:bookmarkStart w:id="47" w:name="_Toc436134214"/>
      <w:bookmarkEnd w:id="30"/>
      <w:r w:rsidRPr="002E5A6E">
        <w:rPr>
          <w:rFonts w:ascii="宋体" w:hAnsi="宋体" w:hint="eastAsia"/>
          <w:b w:val="0"/>
          <w:sz w:val="28"/>
          <w:szCs w:val="28"/>
        </w:rPr>
        <w:t>第三节 工程重点和难点</w:t>
      </w:r>
      <w:bookmarkEnd w:id="38"/>
      <w:bookmarkEnd w:id="39"/>
      <w:bookmarkEnd w:id="40"/>
      <w:bookmarkEnd w:id="41"/>
      <w:bookmarkEnd w:id="42"/>
      <w:bookmarkEnd w:id="43"/>
      <w:bookmarkEnd w:id="44"/>
      <w:bookmarkEnd w:id="45"/>
      <w:bookmarkEnd w:id="46"/>
      <w:bookmarkEnd w:id="47"/>
    </w:p>
    <w:p w:rsidR="00D14028" w:rsidRPr="00285930" w:rsidRDefault="00D14028" w:rsidP="00D37CE5">
      <w:pPr>
        <w:pStyle w:val="3"/>
        <w:spacing w:beforeLines="50" w:afterLines="50" w:line="400" w:lineRule="exact"/>
        <w:rPr>
          <w:rFonts w:ascii="宋体" w:hAnsi="宋体"/>
          <w:b w:val="0"/>
          <w:sz w:val="28"/>
          <w:szCs w:val="28"/>
        </w:rPr>
      </w:pPr>
      <w:bookmarkStart w:id="48" w:name="_Toc436134215"/>
      <w:r w:rsidRPr="00285930">
        <w:rPr>
          <w:rFonts w:ascii="宋体" w:hAnsi="宋体" w:hint="eastAsia"/>
          <w:b w:val="0"/>
          <w:sz w:val="28"/>
          <w:szCs w:val="28"/>
        </w:rPr>
        <w:t>一、确保工程质量合格</w:t>
      </w:r>
      <w:bookmarkEnd w:id="48"/>
    </w:p>
    <w:p w:rsidR="00D14028" w:rsidRPr="00285930" w:rsidRDefault="00D14028">
      <w:pPr>
        <w:snapToGrid w:val="0"/>
        <w:spacing w:before="156" w:after="156" w:line="400" w:lineRule="exact"/>
        <w:ind w:firstLineChars="200" w:firstLine="560"/>
        <w:rPr>
          <w:rFonts w:ascii="宋体" w:hAnsi="宋体"/>
          <w:szCs w:val="28"/>
        </w:rPr>
      </w:pPr>
      <w:r w:rsidRPr="00285930">
        <w:rPr>
          <w:rFonts w:ascii="宋体" w:hAnsi="宋体" w:hint="eastAsia"/>
          <w:szCs w:val="28"/>
        </w:rPr>
        <w:t>由于本工程为改造工程，对前期工程而言，已不符合使用要求，故对加固后质量要求高；我公司将质量目标定为：合格。</w:t>
      </w:r>
    </w:p>
    <w:p w:rsidR="000B4EFC" w:rsidRPr="00285930" w:rsidRDefault="00D14028">
      <w:pPr>
        <w:snapToGrid w:val="0"/>
        <w:spacing w:before="156" w:after="156" w:line="400" w:lineRule="exact"/>
        <w:ind w:firstLineChars="200" w:firstLine="560"/>
        <w:rPr>
          <w:rFonts w:ascii="宋体" w:hAnsi="宋体"/>
          <w:szCs w:val="28"/>
        </w:rPr>
      </w:pPr>
      <w:r w:rsidRPr="00285930">
        <w:rPr>
          <w:rFonts w:ascii="宋体" w:hAnsi="宋体" w:hint="eastAsia"/>
          <w:szCs w:val="28"/>
        </w:rPr>
        <w:t>因此结构施工过程中不仅要保证结构的外观质量，更重要的是保证结构工程的内在质量。高标准质量要求不仅体现在主体结构上，同时也体现在装修等分部工程中，高标准的加固施工是高质量装修的前期条件，如何在业主给定的时间内高标准高质量完成本工程是本工程实施的一大重点。</w:t>
      </w:r>
    </w:p>
    <w:p w:rsidR="00D14028" w:rsidRPr="00285930" w:rsidRDefault="00D14028">
      <w:pPr>
        <w:snapToGrid w:val="0"/>
        <w:spacing w:before="156" w:after="156" w:line="400" w:lineRule="exact"/>
        <w:ind w:firstLineChars="200" w:firstLine="560"/>
        <w:rPr>
          <w:rFonts w:ascii="宋体" w:hAnsi="宋体"/>
          <w:szCs w:val="28"/>
        </w:rPr>
      </w:pPr>
      <w:r w:rsidRPr="00285930">
        <w:rPr>
          <w:rFonts w:ascii="宋体" w:hAnsi="宋体" w:hint="eastAsia"/>
          <w:szCs w:val="28"/>
        </w:rPr>
        <w:t>因此施工过程中要把好各个环节的质量关，努力创造过程精品，达到工程质量目标。</w:t>
      </w:r>
    </w:p>
    <w:p w:rsidR="00D14028" w:rsidRPr="00285930" w:rsidRDefault="00D14028" w:rsidP="00D37CE5">
      <w:pPr>
        <w:pStyle w:val="3"/>
        <w:spacing w:beforeLines="50" w:afterLines="50" w:line="400" w:lineRule="exact"/>
        <w:rPr>
          <w:rFonts w:ascii="宋体" w:hAnsi="宋体"/>
          <w:b w:val="0"/>
          <w:sz w:val="28"/>
          <w:szCs w:val="28"/>
        </w:rPr>
      </w:pPr>
      <w:bookmarkStart w:id="49" w:name="_Toc436134216"/>
      <w:r w:rsidRPr="00285930">
        <w:rPr>
          <w:rFonts w:ascii="宋体" w:hAnsi="宋体" w:hint="eastAsia"/>
          <w:b w:val="0"/>
          <w:sz w:val="28"/>
          <w:szCs w:val="28"/>
        </w:rPr>
        <w:t>二、确保按期完工</w:t>
      </w:r>
      <w:bookmarkEnd w:id="49"/>
    </w:p>
    <w:p w:rsidR="00D14028" w:rsidRPr="00285930" w:rsidRDefault="00D14028">
      <w:pPr>
        <w:snapToGrid w:val="0"/>
        <w:spacing w:before="156" w:after="156" w:line="400" w:lineRule="exact"/>
        <w:ind w:firstLineChars="200" w:firstLine="560"/>
        <w:rPr>
          <w:rFonts w:ascii="宋体" w:hAnsi="宋体"/>
          <w:szCs w:val="28"/>
        </w:rPr>
      </w:pPr>
      <w:r w:rsidRPr="00285930">
        <w:rPr>
          <w:rFonts w:ascii="宋体" w:hAnsi="宋体" w:hint="eastAsia"/>
          <w:szCs w:val="28"/>
        </w:rPr>
        <w:t>确保本工程按施工进度计划完工是我们的重点。本</w:t>
      </w:r>
      <w:r w:rsidR="00A129C0" w:rsidRPr="00285930">
        <w:rPr>
          <w:rFonts w:ascii="宋体" w:hAnsi="宋体" w:hint="eastAsia"/>
          <w:szCs w:val="28"/>
        </w:rPr>
        <w:t>钢结构</w:t>
      </w:r>
      <w:r w:rsidRPr="00285930">
        <w:rPr>
          <w:rFonts w:ascii="宋体" w:hAnsi="宋体" w:hint="eastAsia"/>
          <w:szCs w:val="28"/>
        </w:rPr>
        <w:t>工程总计划工期为</w:t>
      </w:r>
      <w:r w:rsidR="00A129C0" w:rsidRPr="00285930">
        <w:rPr>
          <w:rFonts w:ascii="宋体" w:hAnsi="宋体" w:hint="eastAsia"/>
          <w:szCs w:val="28"/>
        </w:rPr>
        <w:t>20</w:t>
      </w:r>
      <w:r w:rsidRPr="00285930">
        <w:rPr>
          <w:rFonts w:ascii="宋体" w:hAnsi="宋体" w:hint="eastAsia"/>
          <w:szCs w:val="28"/>
        </w:rPr>
        <w:t>天，这就要求施工单位在项目的实施中组建强有力的组织机构，配备充足的经验丰富的专业工程技术人员，充分调动公司资源，并合理利用社会资源，严格精细管理，在施工工艺中尽可能采用有利于缩短工期的技术工艺。加强与业主、监理、设计的密切配合，在施工期间如发现设计与现场不符等问题及时进行测量，将实际数据汇总报监理及</w:t>
      </w:r>
      <w:r w:rsidR="00F02E58" w:rsidRPr="00285930">
        <w:rPr>
          <w:rFonts w:ascii="宋体" w:hAnsi="宋体" w:hint="eastAsia"/>
          <w:szCs w:val="28"/>
        </w:rPr>
        <w:t>甲方</w:t>
      </w:r>
      <w:r w:rsidRPr="00285930">
        <w:rPr>
          <w:rFonts w:ascii="宋体" w:hAnsi="宋体" w:hint="eastAsia"/>
          <w:szCs w:val="28"/>
        </w:rPr>
        <w:t>，并积极与设计进行沟通，调整方案至具有能适宜施工。我们力争将矛盾问题尽可能在施工前解决，也只有这样才能使本工程能够按期高标准建设完成。</w:t>
      </w:r>
    </w:p>
    <w:p w:rsidR="00D14028" w:rsidRPr="00285930" w:rsidRDefault="00D14028" w:rsidP="00D37CE5">
      <w:pPr>
        <w:pStyle w:val="3"/>
        <w:spacing w:beforeLines="50" w:afterLines="50" w:line="400" w:lineRule="exact"/>
        <w:rPr>
          <w:rFonts w:ascii="宋体" w:hAnsi="宋体"/>
          <w:b w:val="0"/>
          <w:sz w:val="28"/>
          <w:szCs w:val="28"/>
        </w:rPr>
      </w:pPr>
      <w:bookmarkStart w:id="50" w:name="_Toc436134217"/>
      <w:r w:rsidRPr="00285930">
        <w:rPr>
          <w:rFonts w:ascii="宋体" w:hAnsi="宋体" w:hint="eastAsia"/>
          <w:b w:val="0"/>
          <w:sz w:val="28"/>
          <w:szCs w:val="28"/>
        </w:rPr>
        <w:t>三、工程重点的控制</w:t>
      </w:r>
      <w:bookmarkEnd w:id="50"/>
    </w:p>
    <w:p w:rsidR="00D14028" w:rsidRPr="00285930" w:rsidRDefault="00D14028">
      <w:pPr>
        <w:spacing w:before="156" w:after="156" w:line="400" w:lineRule="exact"/>
        <w:rPr>
          <w:rFonts w:ascii="宋体" w:hAnsi="宋体"/>
          <w:szCs w:val="28"/>
        </w:rPr>
      </w:pPr>
      <w:r w:rsidRPr="00285930">
        <w:rPr>
          <w:rFonts w:ascii="宋体" w:hAnsi="宋体" w:hint="eastAsia"/>
          <w:szCs w:val="28"/>
        </w:rPr>
        <w:t>1、施工中防止噪音、防止粉尘、防止污染</w:t>
      </w:r>
    </w:p>
    <w:p w:rsidR="00D14028" w:rsidRPr="00285930" w:rsidRDefault="004F432F">
      <w:pPr>
        <w:spacing w:before="156" w:after="156"/>
        <w:ind w:firstLineChars="197" w:firstLine="552"/>
        <w:rPr>
          <w:rFonts w:ascii="宋体" w:hAnsi="宋体"/>
          <w:szCs w:val="28"/>
        </w:rPr>
      </w:pPr>
      <w:r w:rsidRPr="00285930">
        <w:rPr>
          <w:rFonts w:ascii="宋体" w:hAnsi="宋体" w:hint="eastAsia"/>
          <w:szCs w:val="28"/>
        </w:rPr>
        <w:t>本加固工程的</w:t>
      </w:r>
      <w:r w:rsidR="00917587" w:rsidRPr="00285930">
        <w:rPr>
          <w:rFonts w:ascii="宋体" w:hAnsi="宋体" w:hint="eastAsia"/>
          <w:szCs w:val="28"/>
        </w:rPr>
        <w:t>埋件</w:t>
      </w:r>
      <w:r w:rsidR="00D14028" w:rsidRPr="00285930">
        <w:rPr>
          <w:rFonts w:ascii="宋体" w:hAnsi="宋体" w:hint="eastAsia"/>
          <w:szCs w:val="28"/>
        </w:rPr>
        <w:t>作业</w:t>
      </w:r>
      <w:r w:rsidRPr="00285930">
        <w:rPr>
          <w:rFonts w:ascii="宋体" w:hAnsi="宋体" w:hint="eastAsia"/>
          <w:szCs w:val="28"/>
        </w:rPr>
        <w:t>施工</w:t>
      </w:r>
      <w:r w:rsidR="00D14028" w:rsidRPr="00285930">
        <w:rPr>
          <w:rFonts w:ascii="宋体" w:hAnsi="宋体" w:hint="eastAsia"/>
          <w:szCs w:val="28"/>
        </w:rPr>
        <w:t>，都存在噪音和粉尘污染问题。</w:t>
      </w:r>
    </w:p>
    <w:p w:rsidR="00D14028" w:rsidRPr="00285930" w:rsidRDefault="00D14028">
      <w:pPr>
        <w:spacing w:before="156" w:after="156"/>
        <w:ind w:firstLineChars="197" w:firstLine="552"/>
        <w:rPr>
          <w:rFonts w:ascii="宋体" w:hAnsi="宋体"/>
          <w:szCs w:val="28"/>
        </w:rPr>
      </w:pPr>
      <w:r w:rsidRPr="00285930">
        <w:rPr>
          <w:rFonts w:ascii="宋体" w:hAnsi="宋体" w:hint="eastAsia"/>
          <w:szCs w:val="28"/>
        </w:rPr>
        <w:t>在进行植</w:t>
      </w:r>
      <w:r w:rsidR="004F432F" w:rsidRPr="00285930">
        <w:rPr>
          <w:rFonts w:ascii="宋体" w:hAnsi="宋体" w:hint="eastAsia"/>
          <w:szCs w:val="28"/>
        </w:rPr>
        <w:t>化学锚栓</w:t>
      </w:r>
      <w:r w:rsidRPr="00285930">
        <w:rPr>
          <w:rFonts w:ascii="宋体" w:hAnsi="宋体" w:hint="eastAsia"/>
          <w:szCs w:val="28"/>
        </w:rPr>
        <w:t>时，不采用吹风机吹尘的方式，而采用吸尘器吸尘，防止尘土飞扬。</w:t>
      </w:r>
    </w:p>
    <w:p w:rsidR="00D14028" w:rsidRPr="00285930" w:rsidRDefault="00D14028">
      <w:pPr>
        <w:spacing w:before="156" w:after="156" w:line="400" w:lineRule="exact"/>
        <w:rPr>
          <w:rFonts w:ascii="宋体" w:hAnsi="宋体"/>
          <w:szCs w:val="28"/>
        </w:rPr>
      </w:pPr>
      <w:r w:rsidRPr="00285930">
        <w:rPr>
          <w:rFonts w:ascii="宋体" w:hAnsi="宋体" w:hint="eastAsia"/>
          <w:szCs w:val="28"/>
        </w:rPr>
        <w:lastRenderedPageBreak/>
        <w:t>2、施工场地管理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在施工过程中，可能产生扰民的问题，妥善解决扰民问题是提高项目部声誉与实现正常施工的一个先决条件。主要管理控制措施如下：</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szCs w:val="28"/>
        </w:rPr>
        <w:t>(1)</w:t>
      </w:r>
      <w:r w:rsidRPr="00285930">
        <w:rPr>
          <w:rFonts w:ascii="宋体" w:hAnsi="宋体" w:hint="eastAsia"/>
          <w:szCs w:val="28"/>
        </w:rPr>
        <w:t>噪声管理：保证晚</w:t>
      </w:r>
      <w:r w:rsidRPr="00285930">
        <w:rPr>
          <w:rFonts w:ascii="宋体" w:hAnsi="宋体"/>
          <w:szCs w:val="28"/>
        </w:rPr>
        <w:t>22</w:t>
      </w:r>
      <w:r w:rsidRPr="00285930">
        <w:rPr>
          <w:rFonts w:ascii="宋体" w:hAnsi="宋体" w:hint="eastAsia"/>
          <w:szCs w:val="28"/>
        </w:rPr>
        <w:t>：</w:t>
      </w:r>
      <w:r w:rsidRPr="00285930">
        <w:rPr>
          <w:rFonts w:ascii="宋体" w:hAnsi="宋体"/>
          <w:szCs w:val="28"/>
        </w:rPr>
        <w:t>00</w:t>
      </w:r>
      <w:r w:rsidRPr="00285930">
        <w:rPr>
          <w:rFonts w:ascii="宋体" w:hAnsi="宋体" w:hint="eastAsia"/>
          <w:szCs w:val="28"/>
        </w:rPr>
        <w:t>～早</w:t>
      </w:r>
      <w:r w:rsidRPr="00285930">
        <w:rPr>
          <w:rFonts w:ascii="宋体" w:hAnsi="宋体"/>
          <w:szCs w:val="28"/>
        </w:rPr>
        <w:t>6</w:t>
      </w:r>
      <w:r w:rsidRPr="00285930">
        <w:rPr>
          <w:rFonts w:ascii="宋体" w:hAnsi="宋体" w:hint="eastAsia"/>
          <w:szCs w:val="28"/>
        </w:rPr>
        <w:t>：</w:t>
      </w:r>
      <w:r w:rsidRPr="00285930">
        <w:rPr>
          <w:rFonts w:ascii="宋体" w:hAnsi="宋体"/>
          <w:szCs w:val="28"/>
        </w:rPr>
        <w:t>00</w:t>
      </w:r>
      <w:r w:rsidRPr="00285930">
        <w:rPr>
          <w:rFonts w:ascii="宋体" w:hAnsi="宋体" w:hint="eastAsia"/>
          <w:szCs w:val="28"/>
        </w:rPr>
        <w:t>不得进行大于50分贝的</w:t>
      </w:r>
      <w:r w:rsidR="00F420F0" w:rsidRPr="00285930">
        <w:rPr>
          <w:rFonts w:ascii="宋体" w:hAnsi="宋体" w:hint="eastAsia"/>
          <w:szCs w:val="28"/>
        </w:rPr>
        <w:t>施工</w:t>
      </w:r>
      <w:r w:rsidRPr="00285930">
        <w:rPr>
          <w:rFonts w:ascii="宋体" w:hAnsi="宋体" w:hint="eastAsia"/>
          <w:szCs w:val="28"/>
        </w:rPr>
        <w:t>作业，在进行施工时，关闭楼内窗户。选用低噪音设备；加强对操作人员的教育，早晚施工不得大声喧哗；搬运材料、使用工具等应轻拿轻放，严禁高空抛掷物体，教育施工人员不得敲打钢管等易产生噪声的工具。</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szCs w:val="28"/>
        </w:rPr>
        <w:t>(2)</w:t>
      </w:r>
      <w:r w:rsidRPr="00285930">
        <w:rPr>
          <w:rFonts w:ascii="宋体" w:hAnsi="宋体" w:hint="eastAsia"/>
          <w:szCs w:val="28"/>
        </w:rPr>
        <w:t>工程与施工安全管理：要求施工期间确保安全、维护环保，防止扰民，现场配备保安人员负责现场的消防保卫工作，如出现扰民问题，我公司自行协调解决。项目部设立消防安全小组，指定防火负责人，严格执行消防安全制度，实行逐级负责制做到责任到人，层层落实。工程开工前由消防安全小组组织全体人员进行消防安全教育，学习消防法规、规章和防火技术规范，定期进行业务学习训练，并对进场施工人员进行安全考试，合格后方可进入现场施工。施工驻地及施工现场随时配备足够的消防器材。施工现场的消防器材和设施要随时保持良好的使用状态，做到标志明显，取用方便，任何人不允许对消防器材埋压、圈占或挪用。所有施工用火必须由项目部负责人签署动火证且有专人监护方可进行。</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szCs w:val="28"/>
        </w:rPr>
        <w:t>(3)</w:t>
      </w:r>
      <w:r w:rsidRPr="00285930">
        <w:rPr>
          <w:rFonts w:ascii="宋体" w:hAnsi="宋体" w:hint="eastAsia"/>
          <w:szCs w:val="28"/>
        </w:rPr>
        <w:t>现场协调及交通管理：做好现场机械设备的进场计划，避免大型的机械设备同时进出场，尽量使的机械设备进场避开交通高峰期，施工人员不得随意在道路上逗留、穿行，按指定地点出入施工现场。现场设立围挡，施工人员统一佩戴胸卡。开工前要做好施工组织协调工作，以确保施工安全、顺利进行。</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（4）</w:t>
      </w:r>
      <w:r w:rsidRPr="00285930">
        <w:rPr>
          <w:rFonts w:ascii="宋体" w:hAnsi="宋体"/>
          <w:szCs w:val="28"/>
        </w:rPr>
        <w:t xml:space="preserve"> </w:t>
      </w:r>
      <w:r w:rsidRPr="00285930">
        <w:rPr>
          <w:rFonts w:ascii="宋体" w:hAnsi="宋体" w:hint="eastAsia"/>
          <w:szCs w:val="28"/>
        </w:rPr>
        <w:t>本工程地处</w:t>
      </w:r>
      <w:r w:rsidR="00D347A1" w:rsidRPr="00285930">
        <w:rPr>
          <w:rFonts w:ascii="宋体" w:hAnsi="宋体" w:hint="eastAsia"/>
          <w:szCs w:val="28"/>
        </w:rPr>
        <w:t>商业区</w:t>
      </w:r>
      <w:r w:rsidRPr="00285930">
        <w:rPr>
          <w:rFonts w:ascii="宋体" w:hAnsi="宋体" w:hint="eastAsia"/>
          <w:szCs w:val="28"/>
        </w:rPr>
        <w:t>，加强对现场工人的思想教育，提高成安全意识。完善专项施工方案，杜绝违章作业，加强拆除施工进度管理是前期施工的首要任务。</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3、文明施工和环境保护</w:t>
      </w:r>
    </w:p>
    <w:p w:rsidR="00D14028" w:rsidRPr="00285930" w:rsidRDefault="00917587">
      <w:pPr>
        <w:spacing w:before="156" w:after="156" w:line="400" w:lineRule="exact"/>
        <w:ind w:firstLineChars="200" w:firstLine="560"/>
        <w:rPr>
          <w:rFonts w:ascii="宋体" w:hAnsi="宋体"/>
          <w:szCs w:val="28"/>
        </w:rPr>
      </w:pPr>
      <w:r w:rsidRPr="00285930">
        <w:rPr>
          <w:rFonts w:ascii="宋体" w:hAnsi="宋体" w:hint="eastAsia"/>
          <w:szCs w:val="28"/>
        </w:rPr>
        <w:t>钢结构</w:t>
      </w:r>
      <w:r w:rsidR="00D14028" w:rsidRPr="00285930">
        <w:rPr>
          <w:rFonts w:ascii="宋体" w:hAnsi="宋体" w:hint="eastAsia"/>
          <w:szCs w:val="28"/>
        </w:rPr>
        <w:t>工程施工中会产生大量的建筑垃圾和废料，对环境和卫生带来不利影响。</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为争创文明安全工地我公司准备了充足的劳动力和运输工具，进场后首先办理好渣土消纳的有关手续。施工构件拆除后的渣土将及时往外清运，拆下的材料分类码放分别处理。工地实行封闭式管理，做好扬尘和噪音污染的控制工作，做好防火防盗工作，处理好工地同周围小区居民的关系。</w:t>
      </w:r>
    </w:p>
    <w:p w:rsidR="00D14028" w:rsidRPr="00285930" w:rsidRDefault="00D14028">
      <w:pPr>
        <w:pStyle w:val="10"/>
        <w:spacing w:before="156" w:after="156" w:line="240" w:lineRule="auto"/>
        <w:rPr>
          <w:rFonts w:ascii="宋体" w:hAnsi="宋体"/>
          <w:bCs w:val="0"/>
          <w:szCs w:val="28"/>
        </w:rPr>
      </w:pPr>
      <w:bookmarkStart w:id="51" w:name="_Toc167089083"/>
      <w:bookmarkStart w:id="52" w:name="_Toc141533092"/>
      <w:bookmarkStart w:id="53" w:name="_Toc143678627"/>
      <w:bookmarkStart w:id="54" w:name="_Toc153547980"/>
      <w:bookmarkStart w:id="55" w:name="_Toc161641777"/>
      <w:bookmarkStart w:id="56" w:name="_Toc436134218"/>
      <w:r w:rsidRPr="00285930">
        <w:rPr>
          <w:rFonts w:ascii="宋体" w:hAnsi="宋体" w:hint="eastAsia"/>
          <w:bCs w:val="0"/>
          <w:kern w:val="2"/>
          <w:szCs w:val="28"/>
        </w:rPr>
        <w:lastRenderedPageBreak/>
        <w:t>第二章  工程总体部署</w:t>
      </w:r>
      <w:bookmarkEnd w:id="51"/>
      <w:bookmarkEnd w:id="52"/>
      <w:bookmarkEnd w:id="53"/>
      <w:bookmarkEnd w:id="54"/>
      <w:bookmarkEnd w:id="55"/>
      <w:bookmarkEnd w:id="56"/>
    </w:p>
    <w:p w:rsidR="00D14028" w:rsidRPr="00285930" w:rsidRDefault="00D14028">
      <w:pPr>
        <w:pStyle w:val="2"/>
        <w:snapToGrid w:val="0"/>
        <w:spacing w:before="156" w:after="156" w:line="400" w:lineRule="exact"/>
        <w:ind w:firstLineChars="0" w:firstLine="0"/>
        <w:jc w:val="center"/>
        <w:rPr>
          <w:rFonts w:ascii="宋体" w:hAnsi="宋体"/>
          <w:b w:val="0"/>
          <w:sz w:val="28"/>
          <w:szCs w:val="28"/>
        </w:rPr>
      </w:pPr>
      <w:bookmarkStart w:id="57" w:name="_Toc436134219"/>
      <w:bookmarkStart w:id="58" w:name="_Toc120371891"/>
      <w:bookmarkStart w:id="59" w:name="_Toc94774846"/>
      <w:bookmarkStart w:id="60" w:name="_Toc120111081"/>
      <w:r w:rsidRPr="00285930">
        <w:rPr>
          <w:rFonts w:ascii="宋体" w:hAnsi="宋体" w:hint="eastAsia"/>
          <w:b w:val="0"/>
          <w:sz w:val="28"/>
          <w:szCs w:val="28"/>
        </w:rPr>
        <w:t>第一节  总体部署与方针目标</w:t>
      </w:r>
      <w:bookmarkEnd w:id="57"/>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1、工程建设总体部署：</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工程建设总方针：围绕“四个一流”目标，推进现代化管理，发挥企业整体优势，确保工程合格。</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工程建设总目标：科技进步，工艺领先，工期提前实现，质量达到合格工程。</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2、质量目标</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工程质量等级符合国家有关质量验收的合格标准。确保工程一次效验合格，争创优良工程。</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3、工期目标</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w:t>
      </w:r>
      <w:r w:rsidR="00917587" w:rsidRPr="00285930">
        <w:rPr>
          <w:rFonts w:ascii="宋体" w:hAnsi="宋体" w:hint="eastAsia"/>
          <w:szCs w:val="28"/>
        </w:rPr>
        <w:t>钢结构</w:t>
      </w:r>
      <w:r w:rsidRPr="00285930">
        <w:rPr>
          <w:rFonts w:ascii="宋体" w:hAnsi="宋体" w:hint="eastAsia"/>
          <w:szCs w:val="28"/>
        </w:rPr>
        <w:t>工程计划工期</w:t>
      </w:r>
      <w:r w:rsidR="00A129C0" w:rsidRPr="00285930">
        <w:rPr>
          <w:rFonts w:ascii="宋体" w:hAnsi="宋体" w:hint="eastAsia"/>
          <w:szCs w:val="28"/>
        </w:rPr>
        <w:t>2</w:t>
      </w:r>
      <w:r w:rsidR="00D347A1" w:rsidRPr="00285930">
        <w:rPr>
          <w:rFonts w:ascii="宋体" w:hAnsi="宋体" w:hint="eastAsia"/>
          <w:szCs w:val="28"/>
        </w:rPr>
        <w:t>0</w:t>
      </w:r>
      <w:r w:rsidRPr="00285930">
        <w:rPr>
          <w:rFonts w:ascii="宋体" w:hAnsi="宋体" w:hint="eastAsia"/>
          <w:szCs w:val="28"/>
        </w:rPr>
        <w:t>日历天</w:t>
      </w:r>
      <w:r w:rsidR="00EE1FF9" w:rsidRPr="00285930">
        <w:rPr>
          <w:rFonts w:ascii="宋体" w:hAnsi="宋体" w:hint="eastAsia"/>
          <w:szCs w:val="28"/>
        </w:rPr>
        <w:t>（</w:t>
      </w:r>
      <w:r w:rsidR="006A0107" w:rsidRPr="00285930">
        <w:rPr>
          <w:rFonts w:ascii="宋体" w:hAnsi="宋体" w:hint="eastAsia"/>
          <w:szCs w:val="28"/>
        </w:rPr>
        <w:t>根据现场实际开工日期为准</w:t>
      </w:r>
      <w:r w:rsidR="00EE1FF9" w:rsidRPr="00285930">
        <w:rPr>
          <w:rFonts w:ascii="宋体" w:hAnsi="宋体" w:hint="eastAsia"/>
          <w:szCs w:val="28"/>
        </w:rPr>
        <w:t>）</w:t>
      </w:r>
      <w:r w:rsidRPr="00285930">
        <w:rPr>
          <w:rFonts w:ascii="宋体" w:hAnsi="宋体" w:hint="eastAsia"/>
          <w:szCs w:val="28"/>
        </w:rPr>
        <w:t>。</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4、合理造价控制目标</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充分考虑施工组织设计和方案的技术可行性经济合理性，追求技术经济综合指标的最优化选择。站在建设单位和公司共同利益的角度，在保证工程质量、进度和安全文明施工的前提下降低工程成本。</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5、施工协调管理目标</w:t>
      </w:r>
    </w:p>
    <w:p w:rsidR="00D14028" w:rsidRPr="00285930" w:rsidRDefault="007739D0">
      <w:pPr>
        <w:spacing w:before="156" w:after="156" w:line="400" w:lineRule="exact"/>
        <w:ind w:firstLineChars="200" w:firstLine="560"/>
        <w:rPr>
          <w:rFonts w:ascii="宋体" w:hAnsi="宋体"/>
          <w:szCs w:val="28"/>
        </w:rPr>
      </w:pPr>
      <w:r w:rsidRPr="00285930">
        <w:rPr>
          <w:rFonts w:ascii="宋体" w:hAnsi="宋体" w:hint="eastAsia"/>
          <w:szCs w:val="28"/>
        </w:rPr>
        <w:t>主动协调配合好与业主、设计、监理、供货商、包头</w:t>
      </w:r>
      <w:r w:rsidR="00D14028" w:rsidRPr="00285930">
        <w:rPr>
          <w:rFonts w:ascii="宋体" w:hAnsi="宋体" w:hint="eastAsia"/>
          <w:szCs w:val="28"/>
        </w:rPr>
        <w:t>市政府行政管理部门及当地单位、群众的关系，充分展现我方施工总承包管理水平，在整个施工过程中，尽最大努力做到让各方满意。用我们的诚信和努力积极建设良好的长期工作关系。</w:t>
      </w:r>
    </w:p>
    <w:p w:rsidR="00D14028" w:rsidRPr="00285930" w:rsidRDefault="00D14028" w:rsidP="0090059B">
      <w:pPr>
        <w:pStyle w:val="2"/>
        <w:snapToGrid w:val="0"/>
        <w:spacing w:before="156" w:after="156" w:line="400" w:lineRule="exact"/>
        <w:ind w:firstLineChars="0" w:firstLine="0"/>
        <w:jc w:val="center"/>
        <w:rPr>
          <w:rFonts w:ascii="宋体" w:hAnsi="宋体"/>
          <w:b w:val="0"/>
          <w:sz w:val="28"/>
          <w:szCs w:val="28"/>
        </w:rPr>
      </w:pPr>
      <w:bookmarkStart w:id="61" w:name="_Toc436134220"/>
      <w:r w:rsidRPr="00285930">
        <w:rPr>
          <w:rFonts w:ascii="宋体" w:hAnsi="宋体" w:hint="eastAsia"/>
          <w:b w:val="0"/>
          <w:sz w:val="28"/>
          <w:szCs w:val="28"/>
        </w:rPr>
        <w:t>第二节  总体部署原则及方案</w:t>
      </w:r>
      <w:bookmarkEnd w:id="61"/>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1、总体部署原则</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施工工程量大，工期要求紧，遵循先拆除后加固，先重点后一般的原则，合理安排施工程序。</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2、总体部署方案</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本工程中</w:t>
      </w:r>
      <w:r w:rsidR="00917587" w:rsidRPr="00285930">
        <w:rPr>
          <w:rFonts w:ascii="宋体" w:hAnsi="宋体" w:hint="eastAsia"/>
          <w:szCs w:val="28"/>
        </w:rPr>
        <w:t>钢梁安装</w:t>
      </w:r>
      <w:r w:rsidRPr="00285930">
        <w:rPr>
          <w:rFonts w:ascii="宋体" w:hAnsi="宋体" w:hint="eastAsia"/>
          <w:szCs w:val="28"/>
        </w:rPr>
        <w:t>是施工重点。因此在施工中进行流水作业的同时，</w:t>
      </w:r>
      <w:r w:rsidRPr="00285930">
        <w:rPr>
          <w:rFonts w:ascii="宋体" w:hAnsi="宋体" w:hint="eastAsia"/>
          <w:szCs w:val="28"/>
        </w:rPr>
        <w:lastRenderedPageBreak/>
        <w:t>要合理安排好交叉作业，保证各节点的按期完成，从而确保总工期目标、质量目标和安全目标的实现。</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w:t>
      </w:r>
      <w:r w:rsidR="00917587" w:rsidRPr="00285930">
        <w:rPr>
          <w:rFonts w:ascii="宋体" w:hAnsi="宋体" w:hint="eastAsia"/>
          <w:szCs w:val="28"/>
        </w:rPr>
        <w:t>本工程的具体情况以及施工特点，结合我公司现有人员、机具设备情况</w:t>
      </w:r>
      <w:r w:rsidRPr="00285930">
        <w:rPr>
          <w:rFonts w:ascii="宋体" w:hAnsi="宋体" w:hint="eastAsia"/>
          <w:szCs w:val="28"/>
        </w:rPr>
        <w:t>。</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具体部署如下：</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第一阶段：施工准备阶段</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本阶段主要进行工程承包合同签约、施工技术质量准备、施工机具设备及施工人员动迁、施工现场总平面布置；制定采购计划、市场调查、确定材料供货商、交货日期。技术准备</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施工现场准备</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本着道畅通、施工方便的原则进行平面布置；</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施工人员、物资、机具调遣。</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第二阶段：</w:t>
      </w:r>
      <w:r w:rsidR="00A129C0" w:rsidRPr="00285930">
        <w:rPr>
          <w:rFonts w:ascii="宋体" w:hAnsi="宋体" w:hint="eastAsia"/>
          <w:szCs w:val="28"/>
        </w:rPr>
        <w:t>钢结构</w:t>
      </w:r>
      <w:r w:rsidRPr="00285930">
        <w:rPr>
          <w:rFonts w:ascii="宋体" w:hAnsi="宋体" w:hint="eastAsia"/>
          <w:szCs w:val="28"/>
        </w:rPr>
        <w:t>施工阶段</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阶段工程进度的快慢与工程质量的优劣直接影响到工程能否优质高速地完成。根据对业主承诺的工程总体施工期限的要求，在编制施工计划时应本着科学合理、严密紧凑、留有余地的原则，充分考虑各种有利及不利因素，倚靠安排工程量大、工序多、周期长的施工作业区块，按照工序的先后、交叉、重叠等关系，突出重点，统揽全局，编制出科学、合理、可行的生产计划，为组织起连续、均衡的施工生产奠定良好的基础，并力在材料、人员等各种内部、外部因素有充分保证的前提下，提前达到竣工验收条件。</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第三阶段：收尾、检验、整改阶段</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本阶段应进行“三查四定”，根据图纸检查未完项目、根据规范检查施工存在问题，消除质量隐患，避免出现施工盲区。本阶段要确保以下内容按期完成：</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收尾、整改工作；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施工场地清理工作。</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第四阶段：竣工验收阶段（按业主要求做好服务与配合）</w:t>
      </w:r>
    </w:p>
    <w:p w:rsidR="00D14028" w:rsidRPr="00285930" w:rsidRDefault="00D14028" w:rsidP="0090059B">
      <w:pPr>
        <w:pStyle w:val="2"/>
        <w:snapToGrid w:val="0"/>
        <w:spacing w:before="156" w:after="156" w:line="400" w:lineRule="exact"/>
        <w:ind w:firstLineChars="0" w:firstLine="0"/>
        <w:jc w:val="center"/>
        <w:rPr>
          <w:rFonts w:ascii="宋体" w:hAnsi="宋体"/>
          <w:b w:val="0"/>
          <w:sz w:val="28"/>
          <w:szCs w:val="28"/>
        </w:rPr>
      </w:pPr>
      <w:bookmarkStart w:id="62" w:name="_Toc436134221"/>
      <w:r w:rsidRPr="00285930">
        <w:rPr>
          <w:rFonts w:ascii="宋体" w:hAnsi="宋体" w:hint="eastAsia"/>
          <w:b w:val="0"/>
          <w:sz w:val="28"/>
          <w:szCs w:val="28"/>
        </w:rPr>
        <w:lastRenderedPageBreak/>
        <w:t>第三节  项目管理组织机构</w:t>
      </w:r>
      <w:bookmarkEnd w:id="62"/>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为保证本工程施工生产顺利进行，我公司将以具有丰富现场施工经验和技术水平较高责任心较强的人员，组建工程项目经理部，作为工程施工生产具体组织和实施机构，代表法人全面履约，实行项目法人管理，负责该工程的计划、组织、指挥、协调和控制。</w:t>
      </w:r>
    </w:p>
    <w:p w:rsidR="00D14028" w:rsidRPr="00285930" w:rsidRDefault="00D14028" w:rsidP="00D37CE5">
      <w:pPr>
        <w:pStyle w:val="3"/>
        <w:spacing w:beforeLines="50" w:afterLines="50" w:line="400" w:lineRule="exact"/>
        <w:rPr>
          <w:rFonts w:ascii="宋体" w:hAnsi="宋体"/>
          <w:b w:val="0"/>
          <w:bCs w:val="0"/>
          <w:sz w:val="28"/>
          <w:szCs w:val="28"/>
        </w:rPr>
      </w:pPr>
      <w:bookmarkStart w:id="63" w:name="_Toc436134222"/>
      <w:r w:rsidRPr="00285930">
        <w:rPr>
          <w:rFonts w:ascii="宋体" w:hAnsi="宋体" w:hint="eastAsia"/>
          <w:b w:val="0"/>
          <w:bCs w:val="0"/>
          <w:sz w:val="28"/>
          <w:szCs w:val="28"/>
        </w:rPr>
        <w:t>一、项目管理组织机构及项目管理的设置</w:t>
      </w:r>
      <w:bookmarkEnd w:id="63"/>
    </w:p>
    <w:p w:rsidR="00FC62D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我公司采用项目法组织施工，建立：“</w:t>
      </w:r>
      <w:r w:rsidR="00CF4699" w:rsidRPr="00285930">
        <w:rPr>
          <w:rFonts w:ascii="宋体" w:hAnsi="宋体" w:hint="eastAsia"/>
          <w:szCs w:val="28"/>
        </w:rPr>
        <w:t>碧桂园大学校3#商业楼改造项目</w:t>
      </w:r>
      <w:r w:rsidRPr="00285930">
        <w:rPr>
          <w:rFonts w:ascii="宋体" w:hAnsi="宋体" w:hint="eastAsia"/>
          <w:szCs w:val="28"/>
        </w:rPr>
        <w:t>目部”。项目部选用公司年富力强、施工工程经验丰富、骨干核心人员组成。同时，列为我司重点工程，并按重点工程进行管理。作业队伍按“两班制”作业配制。</w:t>
      </w:r>
    </w:p>
    <w:p w:rsidR="00D14028" w:rsidRPr="00285930" w:rsidRDefault="00D14028" w:rsidP="00D37CE5">
      <w:pPr>
        <w:pStyle w:val="3"/>
        <w:spacing w:beforeLines="50" w:afterLines="50" w:line="400" w:lineRule="exact"/>
        <w:rPr>
          <w:rFonts w:ascii="宋体" w:hAnsi="宋体"/>
          <w:b w:val="0"/>
          <w:bCs w:val="0"/>
          <w:sz w:val="28"/>
          <w:szCs w:val="28"/>
        </w:rPr>
      </w:pPr>
      <w:bookmarkStart w:id="64" w:name="_Toc436134223"/>
      <w:bookmarkStart w:id="65" w:name="_Toc509017453"/>
      <w:bookmarkStart w:id="66" w:name="_Toc167089088"/>
      <w:bookmarkEnd w:id="2"/>
      <w:bookmarkEnd w:id="58"/>
      <w:bookmarkEnd w:id="59"/>
      <w:bookmarkEnd w:id="60"/>
      <w:r w:rsidRPr="00285930">
        <w:rPr>
          <w:rFonts w:ascii="宋体" w:hAnsi="宋体" w:hint="eastAsia"/>
          <w:b w:val="0"/>
          <w:bCs w:val="0"/>
          <w:sz w:val="28"/>
          <w:szCs w:val="28"/>
        </w:rPr>
        <w:t>二、项目部实行的管理方式</w:t>
      </w:r>
      <w:bookmarkEnd w:id="64"/>
    </w:p>
    <w:p w:rsidR="00D14028" w:rsidRPr="00285930" w:rsidRDefault="00D14028">
      <w:pPr>
        <w:spacing w:before="156" w:after="156" w:line="400" w:lineRule="exact"/>
        <w:rPr>
          <w:rFonts w:ascii="宋体" w:hAnsi="宋体"/>
          <w:szCs w:val="28"/>
        </w:rPr>
      </w:pPr>
      <w:r w:rsidRPr="00285930">
        <w:rPr>
          <w:rFonts w:ascii="宋体" w:hAnsi="宋体" w:hint="eastAsia"/>
          <w:szCs w:val="28"/>
        </w:rPr>
        <w:t>1、项目经理主要岗位职责</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项目经理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根据施工规范、规程、验收标准、施工图施工，组织落实质量责任制，严格质量体系运行，对施工全过程的各项质量活动进行检查控制，确保承建的工程达到业主的要求，并争创名牌精品。</w:t>
      </w:r>
    </w:p>
    <w:p w:rsidR="000B4EFC" w:rsidRPr="00285930" w:rsidRDefault="00D14028" w:rsidP="000B4EFC">
      <w:pPr>
        <w:spacing w:before="156" w:after="156" w:line="400" w:lineRule="exact"/>
        <w:ind w:firstLineChars="200" w:firstLine="560"/>
        <w:rPr>
          <w:rFonts w:ascii="宋体" w:hAnsi="宋体"/>
          <w:szCs w:val="28"/>
        </w:rPr>
      </w:pPr>
      <w:r w:rsidRPr="00285930">
        <w:rPr>
          <w:rFonts w:ascii="宋体" w:hAnsi="宋体" w:hint="eastAsia"/>
          <w:szCs w:val="28"/>
        </w:rPr>
        <w:t>合理组织、科学管理项目内部生产要素，协调好与业主、设计单位、地方管理部门和分包单位等各方面的关系，做好人、财、物的合理调配与供应，深入施工生产现场，及时解决施工中出现的问题，确保与企业法人代表（或委托人）签订的经营目标责任书全面完成。</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负责办理工程预付款、进度款和工程结算的催收、清算工作；项目竣工核验办完交付使用手续后，组织项目有关人员清理，总结项目管理全套资料，配合公司对项目进行全面审计，并写出项目作总结呈报公司。</w:t>
      </w:r>
    </w:p>
    <w:p w:rsidR="00D14028" w:rsidRPr="00285930" w:rsidRDefault="001F6DF8">
      <w:pPr>
        <w:spacing w:before="156" w:after="156" w:line="400" w:lineRule="exact"/>
        <w:rPr>
          <w:rFonts w:ascii="宋体" w:hAnsi="宋体"/>
          <w:szCs w:val="28"/>
        </w:rPr>
      </w:pPr>
      <w:r w:rsidRPr="00285930">
        <w:rPr>
          <w:rFonts w:ascii="宋体" w:hAnsi="宋体" w:hint="eastAsia"/>
          <w:szCs w:val="28"/>
        </w:rPr>
        <w:t>2</w:t>
      </w:r>
      <w:r w:rsidR="00D14028" w:rsidRPr="00285930">
        <w:rPr>
          <w:rFonts w:ascii="宋体" w:hAnsi="宋体" w:hint="eastAsia"/>
          <w:szCs w:val="28"/>
        </w:rPr>
        <w:t>、项目技术负责人</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协助项目经理，对工程技术、质量体系文件运行、质量管理工作全面负责，同时也是质量管理直接责任者。</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工程规模的划分和公司有关规定，主持编制项目经理部施工组织总设计，按公司程序文件中职责权限规定审核项目单位工程施工组织总设计、审批项目专项技术方案、项目作业技术指导书，组织施工图自审、参与会审和重点工程、重点施工部位、关键工序及季节性施工方案的技术交</w:t>
      </w:r>
      <w:r w:rsidRPr="00285930">
        <w:rPr>
          <w:rFonts w:ascii="宋体" w:hAnsi="宋体" w:hint="eastAsia"/>
          <w:szCs w:val="28"/>
        </w:rPr>
        <w:lastRenderedPageBreak/>
        <w:t>底，并负责在施工过程中组织检查、控制、掌握系统性情况。</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经常深入施工现场指导施工，严格按照图纸和设计变更通知单施工，发现设计图中未反应的原结构、构件存在安全隐患时及时反应给设计、监理单位，并提出建设性建议。必须保证结构加固质量达到优良要求。</w:t>
      </w:r>
    </w:p>
    <w:p w:rsidR="00D14028" w:rsidRPr="00285930" w:rsidRDefault="001F6DF8">
      <w:pPr>
        <w:spacing w:before="156" w:after="156" w:line="400" w:lineRule="exact"/>
        <w:rPr>
          <w:rFonts w:ascii="宋体" w:hAnsi="宋体"/>
          <w:szCs w:val="28"/>
        </w:rPr>
      </w:pPr>
      <w:r w:rsidRPr="00285930">
        <w:rPr>
          <w:rFonts w:ascii="宋体" w:hAnsi="宋体" w:hint="eastAsia"/>
          <w:szCs w:val="28"/>
        </w:rPr>
        <w:t>3</w:t>
      </w:r>
      <w:r w:rsidR="00D14028" w:rsidRPr="00285930">
        <w:rPr>
          <w:rFonts w:ascii="宋体" w:hAnsi="宋体" w:hint="eastAsia"/>
          <w:szCs w:val="28"/>
        </w:rPr>
        <w:t>、项目预算员</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协助项目经理，对项目经理部的工程预（决）算、物资管理工作全面负责，并按党和国家、地方政府、上级发布的有关法规、制度要求，科学而有序地组织工程预（决）算、设计变更签证的编制及物资管理工作，做好预算或分阶段的施工预算，做好工料分析对比工作，使项目全体管理人员对计划收、支情况全面了解，达到项目成本降低率管理目标。</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负责经营、物管等方面各项经济技术指标的分析、落实、兑现工作，并组织经营、物资部门对所辖范围内开展年、季、月经济活动分析和效益核实工作。</w:t>
      </w:r>
    </w:p>
    <w:p w:rsidR="00D14028" w:rsidRPr="00285930" w:rsidRDefault="001F6DF8">
      <w:pPr>
        <w:spacing w:before="156" w:after="156" w:line="400" w:lineRule="exact"/>
        <w:rPr>
          <w:rFonts w:ascii="宋体" w:hAnsi="宋体"/>
          <w:szCs w:val="28"/>
        </w:rPr>
      </w:pPr>
      <w:r w:rsidRPr="00285930">
        <w:rPr>
          <w:rFonts w:ascii="宋体" w:hAnsi="宋体" w:hint="eastAsia"/>
          <w:szCs w:val="28"/>
        </w:rPr>
        <w:t>4</w:t>
      </w:r>
      <w:r w:rsidR="00D14028" w:rsidRPr="00285930">
        <w:rPr>
          <w:rFonts w:ascii="宋体" w:hAnsi="宋体" w:hint="eastAsia"/>
          <w:szCs w:val="28"/>
        </w:rPr>
        <w:t>、工程技术部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编制施工规划，做好准备工作。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对现场施工活动实施全方位、全过程动态管理。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组织好各道工序衔接、交接工作。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实施作业过程中的施工指导，确保工序管理的顺利实施。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协调各分包商的劳动力使用，合理调配劳动力资源，使工程建设有组织按计划进行。</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有序地组织平面、立体的各种材料和设备运输、堆放等工作。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按合同进度编制进度计划，对工程进度实施控制，随工程实际情况不断调整计划安排。</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具体负责工程项目的技术管理，完成现场的验收、检查工作。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在项目总工程师的领导下，负责编制施工大纲，并确定施工在纲是否符合工程实际需要。</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协调各专业项目部之间施工程序上的矛盾。</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对各专业的设计图进行协调，避免发生设计与施工的矛盾而造成不必</w:t>
      </w:r>
      <w:r w:rsidRPr="00285930">
        <w:rPr>
          <w:rFonts w:ascii="宋体" w:hAnsi="宋体" w:hint="eastAsia"/>
          <w:szCs w:val="28"/>
        </w:rPr>
        <w:lastRenderedPageBreak/>
        <w:t>要的返工。</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完成与项目有关的计量、试验工作。</w:t>
      </w:r>
    </w:p>
    <w:p w:rsidR="00D14028" w:rsidRPr="00285930" w:rsidRDefault="001F6DF8">
      <w:pPr>
        <w:spacing w:before="156" w:after="156" w:line="400" w:lineRule="exact"/>
        <w:rPr>
          <w:rFonts w:ascii="宋体" w:hAnsi="宋体"/>
          <w:szCs w:val="28"/>
        </w:rPr>
      </w:pPr>
      <w:r w:rsidRPr="00285930">
        <w:rPr>
          <w:rFonts w:ascii="宋体" w:hAnsi="宋体" w:hint="eastAsia"/>
          <w:szCs w:val="28"/>
        </w:rPr>
        <w:t>5</w:t>
      </w:r>
      <w:r w:rsidR="00D14028" w:rsidRPr="00285930">
        <w:rPr>
          <w:rFonts w:ascii="宋体" w:hAnsi="宋体" w:hint="eastAsia"/>
          <w:szCs w:val="28"/>
        </w:rPr>
        <w:t>、质量保障部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按合同要求，负责工程质量管理、质量控制、监督工作。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负责分项、分部、单位工程的中间交接和隐蔽工程的检验签证和评定核定工作。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负责对施工全过程的质量控制，对不合格产品行使质量否决权，不受任何干扰。</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对施工质量进行监督检查，确保整个工程的施工质量。</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协助总工程师工作，负责项目质量监督、质量管理、创优评奖和ISO9000贯标工作；与政府质量监督部门对口工作；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配合项目质量总监管理项目质量检查小组的工作，实施项目过程中工程质量的质检工作，质量检查员对质量具有“一票否决权”。</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负责管理落实质量记录的整理存档工作，协助项目总工程师和副总工程师进行竣工资料的编制工作；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负责编制项目保证计划并负责监督实施、过程控制、日常管理；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负责项目全员质量保证体系和质量方针的培训教育工作；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最终负责竣工和阶段交验技术资料和质量记录的整理、分装工作；与技术部一道，共同负责项目阶段交验和竣工交验；</w:t>
      </w:r>
    </w:p>
    <w:p w:rsidR="00D14028" w:rsidRPr="00285930" w:rsidRDefault="001F6DF8">
      <w:pPr>
        <w:spacing w:before="156" w:after="156" w:line="400" w:lineRule="exact"/>
        <w:rPr>
          <w:rFonts w:ascii="宋体" w:hAnsi="宋体"/>
          <w:szCs w:val="28"/>
        </w:rPr>
      </w:pPr>
      <w:r w:rsidRPr="00285930">
        <w:rPr>
          <w:rFonts w:ascii="宋体" w:hAnsi="宋体" w:hint="eastAsia"/>
          <w:szCs w:val="28"/>
        </w:rPr>
        <w:t>6</w:t>
      </w:r>
      <w:r w:rsidR="00D14028" w:rsidRPr="00285930">
        <w:rPr>
          <w:rFonts w:ascii="宋体" w:hAnsi="宋体" w:hint="eastAsia"/>
          <w:szCs w:val="28"/>
        </w:rPr>
        <w:t>、安全保障部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协助总工程师工作，和生产副经理一道，负责项目安全生产、文明施工和环境保护工作；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参与编制项目质量保证计划，负责编制安全文明施工组织管理方案和管理制度并监督实施；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负责安全生产和文明施工的日常检查、监督、消除隐患等管理工作；</w:t>
      </w:r>
    </w:p>
    <w:p w:rsidR="00D14028" w:rsidRPr="00285930" w:rsidRDefault="00D14028">
      <w:pPr>
        <w:spacing w:before="156" w:after="156" w:line="400" w:lineRule="exact"/>
        <w:ind w:leftChars="228" w:left="638"/>
        <w:rPr>
          <w:rFonts w:ascii="宋体" w:hAnsi="宋体"/>
          <w:szCs w:val="28"/>
        </w:rPr>
      </w:pPr>
      <w:r w:rsidRPr="00285930">
        <w:rPr>
          <w:rFonts w:ascii="宋体" w:hAnsi="宋体" w:hint="eastAsia"/>
          <w:szCs w:val="28"/>
        </w:rPr>
        <w:t>负责管理人员和进场工人安全教育工作；负责安全技术审核把关和安全交底；负责每周的全员安全生产例会；</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参与相关分包商和供应商的选择和管理工作；</w:t>
      </w:r>
    </w:p>
    <w:p w:rsidR="00D14028" w:rsidRPr="00285930" w:rsidRDefault="007739D0">
      <w:pPr>
        <w:spacing w:before="156" w:after="156" w:line="400" w:lineRule="exact"/>
        <w:ind w:firstLineChars="200" w:firstLine="560"/>
        <w:rPr>
          <w:rFonts w:ascii="宋体" w:hAnsi="宋体"/>
          <w:szCs w:val="28"/>
        </w:rPr>
      </w:pPr>
      <w:r w:rsidRPr="00285930">
        <w:rPr>
          <w:rFonts w:ascii="宋体" w:hAnsi="宋体" w:hint="eastAsia"/>
          <w:szCs w:val="28"/>
        </w:rPr>
        <w:lastRenderedPageBreak/>
        <w:t>负责项目争创“包头</w:t>
      </w:r>
      <w:r w:rsidR="00D14028" w:rsidRPr="00285930">
        <w:rPr>
          <w:rFonts w:ascii="宋体" w:hAnsi="宋体" w:hint="eastAsia"/>
          <w:szCs w:val="28"/>
        </w:rPr>
        <w:t>市示范文明安全工地”的组织和管理活动；负责安全目标的分解落实和安全生产责任制的考核评比；负责开展各类安全生产竞赛和宣传活动；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负责制定安全生产应急计划，保证一旦出现安全以外，能立即按规定报告各级政府机构，保证项目施工生产的正常进行，负责准备安全事故报告；</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负责安全生产日志和文明施工资料的收集整理工作；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配合综合办公室，做好项目对外宣传工作；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与综合办公室一道，共同负责协调周边关系，处理施工民扰和民问题和特殊交通运输问题等；</w:t>
      </w:r>
    </w:p>
    <w:p w:rsidR="00D14028" w:rsidRPr="00285930" w:rsidRDefault="001F6DF8">
      <w:pPr>
        <w:spacing w:before="156" w:after="156" w:line="400" w:lineRule="exact"/>
        <w:rPr>
          <w:rFonts w:ascii="宋体" w:hAnsi="宋体"/>
          <w:szCs w:val="28"/>
        </w:rPr>
      </w:pPr>
      <w:r w:rsidRPr="00285930">
        <w:rPr>
          <w:rFonts w:ascii="宋体" w:hAnsi="宋体" w:hint="eastAsia"/>
          <w:szCs w:val="28"/>
        </w:rPr>
        <w:t>7</w:t>
      </w:r>
      <w:r w:rsidR="00D14028" w:rsidRPr="00285930">
        <w:rPr>
          <w:rFonts w:ascii="宋体" w:hAnsi="宋体" w:hint="eastAsia"/>
          <w:szCs w:val="28"/>
        </w:rPr>
        <w:t>、物资设备部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按质量要求和施工方案，提供合格的设备与材料。</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强化原材料、半成品的质量管理。提高设备的完好率及使用率，杜绝设备带病运行。</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严格控制无质保文件和不符合技术规范指标的材料投入施工，对不合格材料一律拒之门外。</w:t>
      </w:r>
    </w:p>
    <w:p w:rsidR="00D14028" w:rsidRPr="00285930" w:rsidRDefault="00D14028" w:rsidP="00D37CE5">
      <w:pPr>
        <w:pStyle w:val="3"/>
        <w:spacing w:beforeLines="50" w:afterLines="50" w:line="400" w:lineRule="exact"/>
        <w:rPr>
          <w:rFonts w:ascii="宋体" w:hAnsi="宋体"/>
          <w:b w:val="0"/>
          <w:bCs w:val="0"/>
          <w:sz w:val="28"/>
          <w:szCs w:val="28"/>
        </w:rPr>
      </w:pPr>
      <w:bookmarkStart w:id="67" w:name="_Toc436134224"/>
      <w:r w:rsidRPr="00285930">
        <w:rPr>
          <w:rFonts w:ascii="宋体" w:hAnsi="宋体" w:hint="eastAsia"/>
          <w:b w:val="0"/>
          <w:bCs w:val="0"/>
          <w:sz w:val="28"/>
          <w:szCs w:val="28"/>
        </w:rPr>
        <w:t>三、施工总体指导思想</w:t>
      </w:r>
      <w:bookmarkEnd w:id="67"/>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加强协调、有序施工；安全生产、文明施工、工期保证、质量一流。</w:t>
      </w:r>
    </w:p>
    <w:p w:rsidR="00D14028" w:rsidRPr="00285930" w:rsidRDefault="00D14028" w:rsidP="00D37CE5">
      <w:pPr>
        <w:pStyle w:val="3"/>
        <w:spacing w:beforeLines="50" w:afterLines="50" w:line="400" w:lineRule="exact"/>
        <w:rPr>
          <w:rFonts w:ascii="宋体" w:hAnsi="宋体"/>
          <w:b w:val="0"/>
          <w:bCs w:val="0"/>
          <w:sz w:val="28"/>
          <w:szCs w:val="28"/>
        </w:rPr>
      </w:pPr>
      <w:bookmarkStart w:id="68" w:name="_Toc436134225"/>
      <w:r w:rsidRPr="00285930">
        <w:rPr>
          <w:rFonts w:ascii="宋体" w:hAnsi="宋体" w:hint="eastAsia"/>
          <w:b w:val="0"/>
          <w:bCs w:val="0"/>
          <w:sz w:val="28"/>
          <w:szCs w:val="28"/>
        </w:rPr>
        <w:t>四、施工总体原则</w:t>
      </w:r>
      <w:bookmarkEnd w:id="68"/>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根据本工程的特点为以及施工图纸反应的工程量结合工期要求和现场的实际条件，本工程拟采取以拆除与加固工程平行施工的方法。</w:t>
      </w:r>
    </w:p>
    <w:p w:rsidR="00D14028" w:rsidRPr="00285930" w:rsidRDefault="00D14028" w:rsidP="00D37CE5">
      <w:pPr>
        <w:pStyle w:val="3"/>
        <w:spacing w:beforeLines="50" w:afterLines="50" w:line="400" w:lineRule="exact"/>
        <w:rPr>
          <w:rFonts w:ascii="宋体" w:hAnsi="宋体"/>
          <w:b w:val="0"/>
          <w:bCs w:val="0"/>
          <w:sz w:val="28"/>
          <w:szCs w:val="28"/>
        </w:rPr>
      </w:pPr>
      <w:bookmarkStart w:id="69" w:name="_Toc436134226"/>
      <w:r w:rsidRPr="00285930">
        <w:rPr>
          <w:rFonts w:ascii="宋体" w:hAnsi="宋体" w:hint="eastAsia"/>
          <w:b w:val="0"/>
          <w:bCs w:val="0"/>
          <w:sz w:val="28"/>
          <w:szCs w:val="28"/>
        </w:rPr>
        <w:t>五、施工全过程总体安排</w:t>
      </w:r>
      <w:bookmarkEnd w:id="69"/>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根据该工程特点，我们拟定的施工总体安排是：</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施工工人按甲方要求准时进场，做好与工程有关的各项准备工作，如进一步熟悉图纸、熟悉现场，进一步完善项目部各种管理制度及措施，制定质量、安全、进度、文明达标的监控方法，以确保随后的施工工作能顺利开展。</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随着工程的不断深入进行，工程应根据现场实际进度在有作业面的土</w:t>
      </w:r>
      <w:r w:rsidRPr="00285930">
        <w:rPr>
          <w:rFonts w:ascii="宋体" w:hAnsi="宋体" w:hint="eastAsia"/>
          <w:szCs w:val="28"/>
        </w:rPr>
        <w:lastRenderedPageBreak/>
        <w:t>方及时插入，以工期及进度尽力按控制目标往前赶。随着工程的进度，逐步加大劳动力的投入，灵活作业方式，多点、广面的范围范围内多开展工作。</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积极与总包、监理以及其它施工单位搞好工作上的配合，及时协调解决施工中出现的各种矛盾问题，为各专业施工班组创造一个好的施工外部条件和作业环境，同时落实项目部内部作业班组承包方式，建立激励机制，发挥经济杠杆的作用，用各种方法和措施调动员工的主动性、积极性，并且搞好职工后勤生活保障工作，为员工营造一个好的施工内部条件和生活环境，这样员工才能心往一处想，劲往一处使，做好思想工作、夜以继日加班加点，使该工程的成本、质量、进度、安全、文明施工更上一层楼。</w:t>
      </w:r>
    </w:p>
    <w:p w:rsidR="00D14028" w:rsidRPr="00285930" w:rsidRDefault="00D14028">
      <w:pPr>
        <w:pStyle w:val="10"/>
        <w:spacing w:before="156" w:after="156" w:line="240" w:lineRule="auto"/>
        <w:rPr>
          <w:rFonts w:ascii="宋体" w:hAnsi="宋体"/>
          <w:bCs w:val="0"/>
          <w:szCs w:val="28"/>
        </w:rPr>
      </w:pPr>
      <w:bookmarkStart w:id="70" w:name="_Toc436134227"/>
      <w:r w:rsidRPr="00285930">
        <w:rPr>
          <w:rFonts w:ascii="宋体" w:hAnsi="宋体" w:hint="eastAsia"/>
          <w:bCs w:val="0"/>
          <w:szCs w:val="28"/>
        </w:rPr>
        <w:t>第三章、施工准备工作</w:t>
      </w:r>
      <w:bookmarkEnd w:id="70"/>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本工程工程量比较大</w:t>
      </w:r>
      <w:r w:rsidR="00917587" w:rsidRPr="00285930">
        <w:rPr>
          <w:rFonts w:ascii="宋体" w:hAnsi="宋体" w:hint="eastAsia"/>
          <w:szCs w:val="28"/>
        </w:rPr>
        <w:t>工期短</w:t>
      </w:r>
      <w:r w:rsidRPr="00285930">
        <w:rPr>
          <w:rFonts w:ascii="宋体" w:hAnsi="宋体" w:hint="eastAsia"/>
          <w:szCs w:val="28"/>
        </w:rPr>
        <w:t>，各种资源投入多，因此，必须做好各方面的准备工作，加强管理，做到有序施工，以确保该工程目标的实现。</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进场前的施工准备是施工管理的重要环节，准备工作的完善与疏漏直接关系到工程施工能否顺利展开，为避免施工管理中的盲目性、随意性，确保高速、优质、安全、低耗、圆满地完成施工任务，我公司根据本工程实际情况，周密地根据施工组织设计做好施工前的人员、材料、技术等各项准备工作，做到科学组织，合理安排，计划在先。</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71" w:name="_Toc436134228"/>
      <w:r w:rsidRPr="00285930">
        <w:rPr>
          <w:rFonts w:ascii="宋体" w:hAnsi="宋体" w:hint="eastAsia"/>
          <w:b w:val="0"/>
          <w:sz w:val="28"/>
          <w:szCs w:val="28"/>
        </w:rPr>
        <w:t>第一节  施工技术准备</w:t>
      </w:r>
      <w:bookmarkEnd w:id="71"/>
    </w:p>
    <w:p w:rsidR="00D14028" w:rsidRPr="00285930" w:rsidRDefault="00D14028" w:rsidP="00D37CE5">
      <w:pPr>
        <w:pStyle w:val="3"/>
        <w:spacing w:beforeLines="50" w:afterLines="50" w:line="400" w:lineRule="exact"/>
        <w:rPr>
          <w:rFonts w:ascii="宋体" w:hAnsi="宋体"/>
          <w:b w:val="0"/>
          <w:bCs w:val="0"/>
          <w:sz w:val="28"/>
          <w:szCs w:val="28"/>
        </w:rPr>
      </w:pPr>
      <w:bookmarkStart w:id="72" w:name="_Toc436134229"/>
      <w:r w:rsidRPr="00285930">
        <w:rPr>
          <w:rFonts w:ascii="宋体" w:hAnsi="宋体" w:hint="eastAsia"/>
          <w:b w:val="0"/>
          <w:bCs w:val="0"/>
          <w:sz w:val="28"/>
          <w:szCs w:val="28"/>
        </w:rPr>
        <w:t>一、现场接收工作</w:t>
      </w:r>
      <w:bookmarkEnd w:id="72"/>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现场</w:t>
      </w:r>
      <w:r w:rsidR="001F6DF8" w:rsidRPr="00285930">
        <w:rPr>
          <w:rFonts w:ascii="宋体" w:hAnsi="宋体" w:hint="eastAsia"/>
          <w:szCs w:val="28"/>
        </w:rPr>
        <w:t>交接的重点是施工测量与有关资料的移交、现场水电的接入口，根据甲</w:t>
      </w:r>
      <w:r w:rsidRPr="00285930">
        <w:rPr>
          <w:rFonts w:ascii="宋体" w:hAnsi="宋体" w:hint="eastAsia"/>
          <w:szCs w:val="28"/>
        </w:rPr>
        <w:t>方提供的现场水、电接入口布设临时用电线路、临时用水管线和其它的临时设施。</w:t>
      </w:r>
    </w:p>
    <w:p w:rsidR="00D14028" w:rsidRPr="00285930" w:rsidRDefault="00F3042A" w:rsidP="00D37CE5">
      <w:pPr>
        <w:pStyle w:val="3"/>
        <w:spacing w:beforeLines="50" w:afterLines="50" w:line="400" w:lineRule="exact"/>
        <w:rPr>
          <w:rFonts w:ascii="宋体" w:hAnsi="宋体"/>
          <w:b w:val="0"/>
          <w:sz w:val="28"/>
          <w:szCs w:val="28"/>
        </w:rPr>
      </w:pPr>
      <w:bookmarkStart w:id="73" w:name="_Toc436134230"/>
      <w:r w:rsidRPr="00285930">
        <w:rPr>
          <w:rFonts w:ascii="宋体" w:hAnsi="宋体" w:hint="eastAsia"/>
          <w:b w:val="0"/>
          <w:sz w:val="28"/>
          <w:szCs w:val="28"/>
        </w:rPr>
        <w:t>二</w:t>
      </w:r>
      <w:r w:rsidR="00D14028" w:rsidRPr="00285930">
        <w:rPr>
          <w:rFonts w:ascii="宋体" w:hAnsi="宋体" w:hint="eastAsia"/>
          <w:b w:val="0"/>
          <w:sz w:val="28"/>
          <w:szCs w:val="28"/>
        </w:rPr>
        <w:t>、施工组织设计和施工方案准备</w:t>
      </w:r>
      <w:bookmarkEnd w:id="73"/>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组织有关人员完善施工组织设计、加固工程施工工艺、施工进度计划，编制工程质量保证计划、安全环保保证计划、检验计划等，并根据本工程做法编制分部、分项施工方案或施工作业指导书，选定见证试验室，保证优质、安全、文明施工及新技术、新工艺的推广应用。</w:t>
      </w:r>
    </w:p>
    <w:p w:rsidR="00D14028" w:rsidRPr="00285930" w:rsidRDefault="00F3042A" w:rsidP="00D37CE5">
      <w:pPr>
        <w:pStyle w:val="3"/>
        <w:spacing w:beforeLines="50" w:afterLines="50" w:line="400" w:lineRule="exact"/>
        <w:rPr>
          <w:rFonts w:ascii="宋体" w:hAnsi="宋体"/>
          <w:b w:val="0"/>
          <w:sz w:val="28"/>
          <w:szCs w:val="28"/>
        </w:rPr>
      </w:pPr>
      <w:bookmarkStart w:id="74" w:name="_Toc436134231"/>
      <w:r w:rsidRPr="00285930">
        <w:rPr>
          <w:rFonts w:ascii="宋体" w:hAnsi="宋体" w:hint="eastAsia"/>
          <w:b w:val="0"/>
          <w:sz w:val="28"/>
          <w:szCs w:val="28"/>
        </w:rPr>
        <w:t>三</w:t>
      </w:r>
      <w:r w:rsidR="00D14028" w:rsidRPr="00285930">
        <w:rPr>
          <w:rFonts w:ascii="宋体" w:hAnsi="宋体" w:hint="eastAsia"/>
          <w:b w:val="0"/>
          <w:sz w:val="28"/>
          <w:szCs w:val="28"/>
        </w:rPr>
        <w:t>、图纸、规范、标准、图集等技术资料的收集</w:t>
      </w:r>
      <w:bookmarkEnd w:id="74"/>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组织有关人员熟悉图纸，落实解决设计图纸与实际现场存在的问题。</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lastRenderedPageBreak/>
        <w:t>准备本工程所需的规范、标准、图集等技术资料并确定其有效性。</w:t>
      </w:r>
    </w:p>
    <w:p w:rsidR="00D14028" w:rsidRPr="00285930" w:rsidRDefault="00F3042A" w:rsidP="00D37CE5">
      <w:pPr>
        <w:pStyle w:val="3"/>
        <w:spacing w:beforeLines="50" w:afterLines="50" w:line="400" w:lineRule="exact"/>
        <w:rPr>
          <w:rFonts w:ascii="宋体" w:hAnsi="宋体"/>
          <w:b w:val="0"/>
          <w:bCs w:val="0"/>
          <w:sz w:val="28"/>
          <w:szCs w:val="28"/>
        </w:rPr>
      </w:pPr>
      <w:bookmarkStart w:id="75" w:name="_Toc436134232"/>
      <w:r w:rsidRPr="00285930">
        <w:rPr>
          <w:rFonts w:ascii="宋体" w:hAnsi="宋体" w:hint="eastAsia"/>
          <w:b w:val="0"/>
          <w:bCs w:val="0"/>
          <w:sz w:val="28"/>
          <w:szCs w:val="28"/>
        </w:rPr>
        <w:t>四</w:t>
      </w:r>
      <w:r w:rsidR="00D14028" w:rsidRPr="00285930">
        <w:rPr>
          <w:rFonts w:ascii="宋体" w:hAnsi="宋体" w:hint="eastAsia"/>
          <w:b w:val="0"/>
          <w:bCs w:val="0"/>
          <w:sz w:val="28"/>
          <w:szCs w:val="28"/>
        </w:rPr>
        <w:t>、施工技术交底</w:t>
      </w:r>
      <w:bookmarkEnd w:id="75"/>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工程开工前，工程技术负责人分别组织参加施工的人员进行技术交底，应结合具体操作部们，关键部位和施工难点的质量要求，操作要点及注意事项进行交底。技术交底采取“双层三级制”，即技术负责人班组长和质检员接受交底后要认真反复地学习。班组长接受交底后要组织工人进行反复学习，认真贯彻执行。</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76" w:name="_Toc436134233"/>
      <w:r w:rsidRPr="00285930">
        <w:rPr>
          <w:rFonts w:ascii="宋体" w:hAnsi="宋体" w:hint="eastAsia"/>
          <w:b w:val="0"/>
          <w:sz w:val="28"/>
          <w:szCs w:val="28"/>
        </w:rPr>
        <w:t>第二节 现场准备</w:t>
      </w:r>
      <w:bookmarkEnd w:id="76"/>
    </w:p>
    <w:p w:rsidR="00D14028" w:rsidRPr="00285930" w:rsidRDefault="00D14028" w:rsidP="00D37CE5">
      <w:pPr>
        <w:pStyle w:val="3"/>
        <w:spacing w:beforeLines="50" w:afterLines="50" w:line="400" w:lineRule="exact"/>
        <w:rPr>
          <w:rFonts w:ascii="宋体" w:hAnsi="宋体"/>
          <w:b w:val="0"/>
          <w:bCs w:val="0"/>
          <w:sz w:val="28"/>
          <w:szCs w:val="28"/>
        </w:rPr>
      </w:pPr>
      <w:bookmarkStart w:id="77" w:name="_Toc436134234"/>
      <w:r w:rsidRPr="00285930">
        <w:rPr>
          <w:rFonts w:ascii="宋体" w:hAnsi="宋体" w:hint="eastAsia"/>
          <w:b w:val="0"/>
          <w:bCs w:val="0"/>
          <w:sz w:val="28"/>
          <w:szCs w:val="28"/>
        </w:rPr>
        <w:t>一、临时排水</w:t>
      </w:r>
      <w:bookmarkEnd w:id="77"/>
    </w:p>
    <w:p w:rsidR="00D14028" w:rsidRPr="00285930" w:rsidRDefault="00D14028">
      <w:pPr>
        <w:spacing w:before="156" w:after="156" w:line="400" w:lineRule="exact"/>
        <w:ind w:firstLineChars="100" w:firstLine="280"/>
        <w:rPr>
          <w:rFonts w:ascii="宋体" w:hAnsi="宋体"/>
          <w:szCs w:val="28"/>
        </w:rPr>
      </w:pPr>
      <w:r w:rsidRPr="00285930">
        <w:rPr>
          <w:rFonts w:ascii="宋体" w:hAnsi="宋体" w:hint="eastAsia"/>
          <w:szCs w:val="28"/>
        </w:rPr>
        <w:t>生产、生活用水的排放对场内原有的排水设施进行检修，利用原有排水设施。</w:t>
      </w:r>
    </w:p>
    <w:p w:rsidR="00D14028" w:rsidRPr="00285930" w:rsidRDefault="00D14028" w:rsidP="00D37CE5">
      <w:pPr>
        <w:pStyle w:val="3"/>
        <w:spacing w:beforeLines="50" w:afterLines="50" w:line="400" w:lineRule="exact"/>
        <w:rPr>
          <w:rFonts w:ascii="宋体" w:hAnsi="宋体"/>
          <w:b w:val="0"/>
          <w:bCs w:val="0"/>
          <w:sz w:val="28"/>
          <w:szCs w:val="28"/>
        </w:rPr>
      </w:pPr>
      <w:bookmarkStart w:id="78" w:name="_Toc436134235"/>
      <w:r w:rsidRPr="00285930">
        <w:rPr>
          <w:rFonts w:ascii="宋体" w:hAnsi="宋体" w:hint="eastAsia"/>
          <w:b w:val="0"/>
          <w:bCs w:val="0"/>
          <w:sz w:val="28"/>
          <w:szCs w:val="28"/>
        </w:rPr>
        <w:t>二、临时设施</w:t>
      </w:r>
      <w:bookmarkEnd w:id="78"/>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现场办公室</w:t>
      </w:r>
      <w:r w:rsidR="00F420F0" w:rsidRPr="00285930">
        <w:rPr>
          <w:rFonts w:ascii="宋体" w:hAnsi="宋体" w:hint="eastAsia"/>
          <w:szCs w:val="28"/>
        </w:rPr>
        <w:t>、库房以及工人宿舍</w:t>
      </w:r>
      <w:r w:rsidRPr="00285930">
        <w:rPr>
          <w:rFonts w:ascii="宋体" w:hAnsi="宋体" w:hint="eastAsia"/>
          <w:szCs w:val="28"/>
        </w:rPr>
        <w:t>设置在首层。</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79" w:name="_Toc436134236"/>
      <w:r w:rsidRPr="00285930">
        <w:rPr>
          <w:rFonts w:ascii="宋体" w:hAnsi="宋体" w:hint="eastAsia"/>
          <w:b w:val="0"/>
          <w:sz w:val="28"/>
          <w:szCs w:val="28"/>
        </w:rPr>
        <w:t>第三节 施工机械设备准备</w:t>
      </w:r>
      <w:bookmarkEnd w:id="79"/>
    </w:p>
    <w:p w:rsidR="00D14028" w:rsidRPr="00285930" w:rsidRDefault="00D14028">
      <w:pPr>
        <w:spacing w:before="156" w:after="156" w:line="400" w:lineRule="exact"/>
        <w:ind w:firstLineChars="300" w:firstLine="840"/>
        <w:rPr>
          <w:rFonts w:ascii="宋体" w:hAnsi="宋体"/>
          <w:szCs w:val="28"/>
        </w:rPr>
      </w:pPr>
      <w:r w:rsidRPr="00285930">
        <w:rPr>
          <w:rFonts w:ascii="宋体" w:hAnsi="宋体" w:hint="eastAsia"/>
          <w:szCs w:val="28"/>
        </w:rPr>
        <w:t>按照施工部署中对主要施工机械的配备及进场计划，组织施工机械设备和工具进场就位。并做好机械设备的安装、调试、试运转和验收工作，确保按计划配备的各种机械设备能随时投入运行。</w:t>
      </w:r>
    </w:p>
    <w:p w:rsidR="00D14028" w:rsidRPr="00285930" w:rsidRDefault="00D14028">
      <w:pPr>
        <w:spacing w:before="156" w:after="156" w:line="400" w:lineRule="exact"/>
        <w:ind w:firstLineChars="300" w:firstLine="840"/>
        <w:jc w:val="center"/>
        <w:rPr>
          <w:rFonts w:ascii="宋体" w:hAnsi="宋体"/>
          <w:szCs w:val="28"/>
        </w:rPr>
      </w:pPr>
      <w:r w:rsidRPr="00285930">
        <w:rPr>
          <w:rFonts w:ascii="宋体" w:hAnsi="宋体" w:hint="eastAsia"/>
          <w:szCs w:val="28"/>
        </w:rPr>
        <w:t>施工机械进场计划表</w:t>
      </w:r>
    </w:p>
    <w:tbl>
      <w:tblPr>
        <w:tblW w:w="0" w:type="auto"/>
        <w:tblInd w:w="93" w:type="dxa"/>
        <w:tblLayout w:type="fixed"/>
        <w:tblLook w:val="0000"/>
      </w:tblPr>
      <w:tblGrid>
        <w:gridCol w:w="2200"/>
        <w:gridCol w:w="1643"/>
        <w:gridCol w:w="1275"/>
        <w:gridCol w:w="1134"/>
        <w:gridCol w:w="2928"/>
      </w:tblGrid>
      <w:tr w:rsidR="00D14028" w:rsidRPr="00285930">
        <w:trPr>
          <w:trHeight w:val="402"/>
        </w:trPr>
        <w:tc>
          <w:tcPr>
            <w:tcW w:w="2200" w:type="dxa"/>
            <w:tcBorders>
              <w:top w:val="single" w:sz="4" w:space="0" w:color="auto"/>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名    称</w:t>
            </w:r>
          </w:p>
        </w:tc>
        <w:tc>
          <w:tcPr>
            <w:tcW w:w="1643" w:type="dxa"/>
            <w:tcBorders>
              <w:top w:val="single" w:sz="4" w:space="0" w:color="auto"/>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型    号</w:t>
            </w:r>
          </w:p>
        </w:tc>
        <w:tc>
          <w:tcPr>
            <w:tcW w:w="1275" w:type="dxa"/>
            <w:tcBorders>
              <w:top w:val="single" w:sz="4" w:space="0" w:color="auto"/>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单位</w:t>
            </w:r>
          </w:p>
        </w:tc>
        <w:tc>
          <w:tcPr>
            <w:tcW w:w="1134" w:type="dxa"/>
            <w:tcBorders>
              <w:top w:val="single" w:sz="4" w:space="0" w:color="auto"/>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数量</w:t>
            </w:r>
          </w:p>
        </w:tc>
        <w:tc>
          <w:tcPr>
            <w:tcW w:w="2928" w:type="dxa"/>
            <w:tcBorders>
              <w:top w:val="single" w:sz="4" w:space="0" w:color="auto"/>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备    注</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电焊机</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ZX7-500</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w:t>
            </w:r>
          </w:p>
        </w:tc>
        <w:tc>
          <w:tcPr>
            <w:tcW w:w="1134" w:type="dxa"/>
            <w:tcBorders>
              <w:top w:val="nil"/>
              <w:left w:val="nil"/>
              <w:bottom w:val="single" w:sz="4" w:space="0" w:color="auto"/>
              <w:right w:val="single" w:sz="4" w:space="0" w:color="auto"/>
            </w:tcBorders>
            <w:vAlign w:val="center"/>
          </w:tcPr>
          <w:p w:rsidR="00D14028" w:rsidRPr="00285930" w:rsidRDefault="005A2DC0"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10</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电焊机专用箱</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w:t>
            </w:r>
          </w:p>
        </w:tc>
        <w:tc>
          <w:tcPr>
            <w:tcW w:w="1134" w:type="dxa"/>
            <w:tcBorders>
              <w:top w:val="nil"/>
              <w:left w:val="nil"/>
              <w:bottom w:val="single" w:sz="4" w:space="0" w:color="auto"/>
              <w:right w:val="single" w:sz="4" w:space="0" w:color="auto"/>
            </w:tcBorders>
            <w:vAlign w:val="center"/>
          </w:tcPr>
          <w:p w:rsidR="00D14028" w:rsidRPr="00285930" w:rsidRDefault="005A2DC0"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15</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二级漏电保护箱</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个</w:t>
            </w:r>
          </w:p>
        </w:tc>
        <w:tc>
          <w:tcPr>
            <w:tcW w:w="1134"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2</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配电箱</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个</w:t>
            </w:r>
          </w:p>
        </w:tc>
        <w:tc>
          <w:tcPr>
            <w:tcW w:w="1134"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30</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电锤</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个</w:t>
            </w:r>
          </w:p>
        </w:tc>
        <w:tc>
          <w:tcPr>
            <w:tcW w:w="1134" w:type="dxa"/>
            <w:tcBorders>
              <w:top w:val="nil"/>
              <w:left w:val="nil"/>
              <w:bottom w:val="single" w:sz="4" w:space="0" w:color="auto"/>
              <w:right w:val="single" w:sz="4" w:space="0" w:color="auto"/>
            </w:tcBorders>
            <w:vAlign w:val="center"/>
          </w:tcPr>
          <w:p w:rsidR="00D14028" w:rsidRPr="00285930" w:rsidRDefault="005A2DC0"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10</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红外线水平仪</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w:t>
            </w:r>
          </w:p>
        </w:tc>
        <w:tc>
          <w:tcPr>
            <w:tcW w:w="1134"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2</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水平仪</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w:t>
            </w:r>
          </w:p>
        </w:tc>
        <w:tc>
          <w:tcPr>
            <w:tcW w:w="1134"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1</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台钻</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w:t>
            </w:r>
          </w:p>
        </w:tc>
        <w:tc>
          <w:tcPr>
            <w:tcW w:w="1134"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1</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磁力钻</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w:t>
            </w:r>
          </w:p>
        </w:tc>
        <w:tc>
          <w:tcPr>
            <w:tcW w:w="1134"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1</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r w:rsidR="00D14028" w:rsidRPr="00285930">
        <w:trPr>
          <w:trHeight w:val="402"/>
        </w:trPr>
        <w:tc>
          <w:tcPr>
            <w:tcW w:w="2200" w:type="dxa"/>
            <w:tcBorders>
              <w:top w:val="nil"/>
              <w:left w:val="single" w:sz="4" w:space="0" w:color="auto"/>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砂轮切割机</w:t>
            </w:r>
          </w:p>
        </w:tc>
        <w:tc>
          <w:tcPr>
            <w:tcW w:w="1643"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center"/>
              <w:rPr>
                <w:rFonts w:ascii="宋体" w:hAnsi="宋体" w:cs="宋体"/>
                <w:kern w:val="0"/>
                <w:szCs w:val="28"/>
              </w:rPr>
            </w:pPr>
            <w:r w:rsidRPr="00285930">
              <w:rPr>
                <w:rFonts w:ascii="宋体" w:hAnsi="宋体" w:cs="宋体" w:hint="eastAsia"/>
                <w:kern w:val="0"/>
                <w:szCs w:val="28"/>
              </w:rPr>
              <w:t xml:space="preserve">　</w:t>
            </w:r>
          </w:p>
        </w:tc>
        <w:tc>
          <w:tcPr>
            <w:tcW w:w="1275"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left"/>
              <w:rPr>
                <w:rFonts w:ascii="宋体" w:hAnsi="宋体" w:cs="宋体"/>
                <w:kern w:val="0"/>
                <w:szCs w:val="28"/>
              </w:rPr>
            </w:pPr>
            <w:r w:rsidRPr="00285930">
              <w:rPr>
                <w:rFonts w:ascii="宋体" w:hAnsi="宋体" w:cs="宋体" w:hint="eastAsia"/>
                <w:kern w:val="0"/>
                <w:szCs w:val="28"/>
              </w:rPr>
              <w:t>台</w:t>
            </w:r>
          </w:p>
        </w:tc>
        <w:tc>
          <w:tcPr>
            <w:tcW w:w="1134" w:type="dxa"/>
            <w:tcBorders>
              <w:top w:val="nil"/>
              <w:left w:val="nil"/>
              <w:bottom w:val="single" w:sz="4" w:space="0" w:color="auto"/>
              <w:right w:val="single" w:sz="4" w:space="0" w:color="auto"/>
            </w:tcBorders>
            <w:vAlign w:val="center"/>
          </w:tcPr>
          <w:p w:rsidR="00D14028" w:rsidRPr="00285930" w:rsidRDefault="00D14028" w:rsidP="009F4461">
            <w:pPr>
              <w:widowControl/>
              <w:spacing w:beforeLines="0" w:afterLines="0" w:line="400" w:lineRule="exact"/>
              <w:jc w:val="right"/>
              <w:rPr>
                <w:rFonts w:ascii="宋体" w:hAnsi="宋体" w:cs="宋体"/>
                <w:kern w:val="0"/>
                <w:szCs w:val="28"/>
              </w:rPr>
            </w:pPr>
            <w:r w:rsidRPr="00285930">
              <w:rPr>
                <w:rFonts w:ascii="宋体" w:hAnsi="宋体" w:cs="宋体" w:hint="eastAsia"/>
                <w:kern w:val="0"/>
                <w:szCs w:val="28"/>
              </w:rPr>
              <w:t>1</w:t>
            </w:r>
          </w:p>
        </w:tc>
        <w:tc>
          <w:tcPr>
            <w:tcW w:w="2928" w:type="dxa"/>
            <w:tcBorders>
              <w:top w:val="nil"/>
              <w:left w:val="nil"/>
              <w:bottom w:val="single" w:sz="4" w:space="0" w:color="auto"/>
              <w:right w:val="single" w:sz="4" w:space="0" w:color="auto"/>
            </w:tcBorders>
          </w:tcPr>
          <w:p w:rsidR="00D14028" w:rsidRPr="00285930" w:rsidRDefault="00D14028" w:rsidP="009F4461">
            <w:pPr>
              <w:spacing w:beforeLines="0" w:afterLines="0" w:line="400" w:lineRule="exact"/>
              <w:rPr>
                <w:szCs w:val="28"/>
              </w:rPr>
            </w:pPr>
            <w:r w:rsidRPr="00285930">
              <w:rPr>
                <w:rFonts w:ascii="宋体" w:hAnsi="宋体" w:cs="宋体" w:hint="eastAsia"/>
                <w:kern w:val="0"/>
                <w:szCs w:val="28"/>
              </w:rPr>
              <w:t>根据施工时间进场</w:t>
            </w:r>
          </w:p>
        </w:tc>
      </w:tr>
    </w:tbl>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80" w:name="_Toc436134237"/>
      <w:r w:rsidRPr="00285930">
        <w:rPr>
          <w:rFonts w:ascii="宋体" w:hAnsi="宋体" w:hint="eastAsia"/>
          <w:b w:val="0"/>
          <w:sz w:val="28"/>
          <w:szCs w:val="28"/>
        </w:rPr>
        <w:lastRenderedPageBreak/>
        <w:t>第四节 劳动力组织准备</w:t>
      </w:r>
      <w:bookmarkEnd w:id="80"/>
    </w:p>
    <w:p w:rsidR="00D14028" w:rsidRPr="00285930" w:rsidRDefault="00D14028" w:rsidP="00D37CE5">
      <w:pPr>
        <w:pStyle w:val="3"/>
        <w:spacing w:beforeLines="50" w:afterLines="50" w:line="400" w:lineRule="exact"/>
        <w:rPr>
          <w:rFonts w:ascii="宋体" w:hAnsi="宋体"/>
          <w:b w:val="0"/>
          <w:bCs w:val="0"/>
          <w:sz w:val="28"/>
          <w:szCs w:val="28"/>
        </w:rPr>
      </w:pPr>
      <w:bookmarkStart w:id="81" w:name="_Toc436134238"/>
      <w:r w:rsidRPr="00285930">
        <w:rPr>
          <w:rFonts w:ascii="宋体" w:hAnsi="宋体" w:hint="eastAsia"/>
          <w:b w:val="0"/>
          <w:bCs w:val="0"/>
          <w:sz w:val="28"/>
          <w:szCs w:val="28"/>
        </w:rPr>
        <w:t>一、劳动力的技术培训工作</w:t>
      </w:r>
      <w:bookmarkEnd w:id="81"/>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针对本工程施工难度较大，施工质量要求高等特点对操作人员进行专业技术技能培训，并对作业难度大的地方进行1：1现场实物交底，提高工人操作技术水平。对于特殊工种人员要求必须持证上岗，并进行进场三级安全教育，保证工程“优质、低耗、快速、安全”地进行。</w:t>
      </w:r>
    </w:p>
    <w:p w:rsidR="00D14028" w:rsidRPr="00285930" w:rsidRDefault="00D14028" w:rsidP="00D37CE5">
      <w:pPr>
        <w:pStyle w:val="3"/>
        <w:spacing w:beforeLines="50" w:afterLines="50" w:line="400" w:lineRule="exact"/>
        <w:rPr>
          <w:rFonts w:ascii="宋体" w:hAnsi="宋体"/>
          <w:b w:val="0"/>
          <w:bCs w:val="0"/>
          <w:sz w:val="28"/>
          <w:szCs w:val="28"/>
        </w:rPr>
      </w:pPr>
      <w:bookmarkStart w:id="82" w:name="_Toc436134239"/>
      <w:r w:rsidRPr="00285930">
        <w:rPr>
          <w:rFonts w:ascii="宋体" w:hAnsi="宋体" w:hint="eastAsia"/>
          <w:b w:val="0"/>
          <w:bCs w:val="0"/>
          <w:sz w:val="28"/>
          <w:szCs w:val="28"/>
        </w:rPr>
        <w:t>二、特种作业人员的培训</w:t>
      </w:r>
      <w:bookmarkEnd w:id="82"/>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对本工程所及的特种作业人员要提前安排培训。如电工、焊工、架子工、机操工、无损检验人员等，以保证投入施工的特种作业人员均持证上岗。</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作业人员准备</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本工程需准备：电工、焊工、油漆工（防腐、防火）、加固技工、司机、杂工等工种。</w:t>
      </w:r>
    </w:p>
    <w:p w:rsidR="00D14028" w:rsidRPr="00285930" w:rsidRDefault="00D14028" w:rsidP="00D37CE5">
      <w:pPr>
        <w:pStyle w:val="3"/>
        <w:spacing w:beforeLines="50" w:afterLines="50" w:line="400" w:lineRule="exact"/>
        <w:rPr>
          <w:rFonts w:ascii="宋体" w:hAnsi="宋体"/>
          <w:b w:val="0"/>
          <w:bCs w:val="0"/>
          <w:sz w:val="28"/>
          <w:szCs w:val="28"/>
        </w:rPr>
      </w:pPr>
      <w:bookmarkStart w:id="83" w:name="_Toc436134240"/>
      <w:r w:rsidRPr="00285930">
        <w:rPr>
          <w:rFonts w:ascii="宋体" w:hAnsi="宋体" w:hint="eastAsia"/>
          <w:b w:val="0"/>
          <w:bCs w:val="0"/>
          <w:sz w:val="28"/>
          <w:szCs w:val="28"/>
        </w:rPr>
        <w:t>三、劳动力管理</w:t>
      </w:r>
      <w:bookmarkEnd w:id="83"/>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办理劳务队伍的各种备案手续，安排好工人进场后的生活，按队组编制，组织上岗培训，主要有：规章制度、安全施工、基本操作技术和精神文明教育四个方面，进行总动员，开展“比、学、赶、帮、超”的劳动竞赛活动。</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84" w:name="_Toc436134241"/>
      <w:r w:rsidRPr="00285930">
        <w:rPr>
          <w:rFonts w:ascii="宋体" w:hAnsi="宋体" w:hint="eastAsia"/>
          <w:b w:val="0"/>
          <w:sz w:val="28"/>
          <w:szCs w:val="28"/>
        </w:rPr>
        <w:t>第五节 各种保险的办理准备</w:t>
      </w:r>
      <w:bookmarkEnd w:id="84"/>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为了有效保障所有各方人员及财产不用因意外事件而蒙受损失，对本工程办理相关必要的保险，其险种主要涉及建筑工程一切险、雇主责任险、第三方责任险等。此项工作必须在前期施工准备阶段办理到位。</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85" w:name="_Toc436134242"/>
      <w:r w:rsidRPr="00285930">
        <w:rPr>
          <w:rFonts w:ascii="宋体" w:hAnsi="宋体" w:hint="eastAsia"/>
          <w:b w:val="0"/>
          <w:sz w:val="28"/>
          <w:szCs w:val="28"/>
        </w:rPr>
        <w:t>第六节 材料准备</w:t>
      </w:r>
      <w:bookmarkEnd w:id="85"/>
    </w:p>
    <w:p w:rsidR="00D14028" w:rsidRPr="00285930" w:rsidRDefault="00D14028" w:rsidP="00D37CE5">
      <w:pPr>
        <w:pStyle w:val="3"/>
        <w:spacing w:beforeLines="50" w:afterLines="50" w:line="400" w:lineRule="exact"/>
        <w:rPr>
          <w:rFonts w:ascii="宋体" w:hAnsi="宋体"/>
          <w:b w:val="0"/>
          <w:bCs w:val="0"/>
          <w:sz w:val="28"/>
          <w:szCs w:val="28"/>
        </w:rPr>
      </w:pPr>
      <w:bookmarkStart w:id="86" w:name="_Toc436134243"/>
      <w:r w:rsidRPr="00285930">
        <w:rPr>
          <w:rFonts w:ascii="宋体" w:hAnsi="宋体" w:hint="eastAsia"/>
          <w:b w:val="0"/>
          <w:bCs w:val="0"/>
          <w:sz w:val="28"/>
          <w:szCs w:val="28"/>
        </w:rPr>
        <w:t>一、做好现场材料计划</w:t>
      </w:r>
      <w:bookmarkEnd w:id="86"/>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认真核实施工图纸及设计变更洽商文件，及时准确地编制施工预算列出明细表。根据施工进度计划的要求施工预算材料分析，编制建筑材料需用量计划，为制定材料采购计划施工备料，确定仓库和堆场面积，以及组织运输提供依据。</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对于工程提供的材料，按照施工进度计划及时编制材料计划，详细说</w:t>
      </w:r>
      <w:r w:rsidRPr="00285930">
        <w:rPr>
          <w:rFonts w:ascii="宋体" w:hAnsi="宋体" w:hint="eastAsia"/>
          <w:szCs w:val="28"/>
        </w:rPr>
        <w:lastRenderedPageBreak/>
        <w:t>明材料的规格、材质数量和入场时间。</w:t>
      </w:r>
    </w:p>
    <w:p w:rsidR="00D14028" w:rsidRPr="00285930" w:rsidRDefault="00D14028" w:rsidP="00D37CE5">
      <w:pPr>
        <w:pStyle w:val="3"/>
        <w:spacing w:beforeLines="50" w:afterLines="50" w:line="400" w:lineRule="exact"/>
        <w:rPr>
          <w:rFonts w:ascii="宋体" w:hAnsi="宋体"/>
          <w:b w:val="0"/>
          <w:bCs w:val="0"/>
          <w:sz w:val="28"/>
          <w:szCs w:val="28"/>
        </w:rPr>
      </w:pPr>
      <w:bookmarkStart w:id="87" w:name="_Toc436134244"/>
      <w:r w:rsidRPr="00285930">
        <w:rPr>
          <w:rFonts w:ascii="宋体" w:hAnsi="宋体" w:hint="eastAsia"/>
          <w:b w:val="0"/>
          <w:bCs w:val="0"/>
          <w:sz w:val="28"/>
          <w:szCs w:val="28"/>
        </w:rPr>
        <w:t>二、做好原材料加工</w:t>
      </w:r>
      <w:bookmarkEnd w:id="87"/>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对于施工预算提供的构配件和制品加工要求，编制相应计划，为组织采购运输提供依据。</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88" w:name="_Toc436134245"/>
      <w:r w:rsidRPr="00285930">
        <w:rPr>
          <w:rFonts w:ascii="宋体" w:hAnsi="宋体" w:hint="eastAsia"/>
          <w:b w:val="0"/>
          <w:sz w:val="28"/>
          <w:szCs w:val="28"/>
        </w:rPr>
        <w:t>第七节  劳动力安排计划及劳务分包情况</w:t>
      </w:r>
      <w:bookmarkEnd w:id="88"/>
    </w:p>
    <w:p w:rsidR="00D14028" w:rsidRPr="00285930" w:rsidRDefault="00D14028" w:rsidP="00D37CE5">
      <w:pPr>
        <w:pStyle w:val="3"/>
        <w:spacing w:beforeLines="50" w:afterLines="50" w:line="400" w:lineRule="exact"/>
        <w:rPr>
          <w:rFonts w:ascii="宋体" w:hAnsi="宋体"/>
          <w:b w:val="0"/>
          <w:bCs w:val="0"/>
          <w:sz w:val="28"/>
          <w:szCs w:val="28"/>
        </w:rPr>
      </w:pPr>
      <w:bookmarkStart w:id="89" w:name="_Toc436134246"/>
      <w:r w:rsidRPr="00285930">
        <w:rPr>
          <w:rFonts w:ascii="宋体" w:hAnsi="宋体" w:hint="eastAsia"/>
          <w:b w:val="0"/>
          <w:bCs w:val="0"/>
          <w:sz w:val="28"/>
          <w:szCs w:val="28"/>
        </w:rPr>
        <w:t>1、劳动力计划编制原则</w:t>
      </w:r>
      <w:bookmarkEnd w:id="89"/>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在安排劳动力时，满足工期要求，满足总体部署和分段流水要求，同时也要考虑节假日、两班施工等特殊情况的劳动力，原则上劳动力的数量应超过劳动定额数量的15%.</w:t>
      </w:r>
    </w:p>
    <w:p w:rsidR="00D14028" w:rsidRPr="00285930" w:rsidRDefault="00D14028" w:rsidP="00D37CE5">
      <w:pPr>
        <w:pStyle w:val="3"/>
        <w:spacing w:beforeLines="50" w:afterLines="50" w:line="400" w:lineRule="exact"/>
        <w:rPr>
          <w:rFonts w:ascii="宋体" w:hAnsi="宋体"/>
          <w:b w:val="0"/>
          <w:bCs w:val="0"/>
          <w:sz w:val="28"/>
          <w:szCs w:val="28"/>
        </w:rPr>
      </w:pPr>
      <w:bookmarkStart w:id="90" w:name="_Toc436134247"/>
      <w:r w:rsidRPr="00285930">
        <w:rPr>
          <w:rFonts w:ascii="宋体" w:hAnsi="宋体" w:hint="eastAsia"/>
          <w:b w:val="0"/>
          <w:bCs w:val="0"/>
          <w:sz w:val="28"/>
          <w:szCs w:val="28"/>
        </w:rPr>
        <w:t>2、劳动力计划安排</w:t>
      </w:r>
      <w:bookmarkEnd w:id="90"/>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根据本工程实际情况，现场实施管理层和作业层分开的两级管理模式。</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劳动力的素质是决定一个工程能不能干好的基本条件，为了确保本工程工程质量，改变以往的劳动力选择形式，劳务队伍的选择在按照择优选择的原则，根据各施工队伍的信誉、施工能力、技术水平、人员素质等条件综合评分来确定施工队伍，并明确规定本工程实行优质优价。</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另外根据本工程施工总体部署，为保证满足现场施工需要，在本工程施工队伍确定的同时，并在公司留存一、二支施工队伍，在农忙季节春节等节假日、现场施工劳动力不足时，可以随时调派到施工现场，以确保现场劳动力满足施工要求，全面达到对业主承诺的工期。</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3、劳动力计划见下表</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4"/>
        <w:gridCol w:w="649"/>
        <w:gridCol w:w="649"/>
        <w:gridCol w:w="649"/>
        <w:gridCol w:w="649"/>
        <w:gridCol w:w="516"/>
        <w:gridCol w:w="1218"/>
        <w:gridCol w:w="956"/>
        <w:gridCol w:w="2526"/>
      </w:tblGrid>
      <w:tr w:rsidR="00D7424F" w:rsidRPr="00285930" w:rsidTr="009F4461">
        <w:trPr>
          <w:cantSplit/>
          <w:trHeight w:val="774"/>
          <w:jc w:val="center"/>
        </w:trPr>
        <w:tc>
          <w:tcPr>
            <w:tcW w:w="1794" w:type="dxa"/>
            <w:vMerge w:val="restart"/>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工种</w:t>
            </w:r>
          </w:p>
        </w:tc>
        <w:tc>
          <w:tcPr>
            <w:tcW w:w="7812" w:type="dxa"/>
            <w:gridSpan w:val="8"/>
            <w:vAlign w:val="center"/>
          </w:tcPr>
          <w:p w:rsidR="00D7424F" w:rsidRPr="00285930" w:rsidRDefault="00D7424F" w:rsidP="009F4461">
            <w:pPr>
              <w:spacing w:beforeLines="0" w:afterLines="0" w:line="240" w:lineRule="exact"/>
              <w:ind w:leftChars="63" w:left="176" w:rightChars="-645" w:right="-1806"/>
              <w:jc w:val="center"/>
              <w:rPr>
                <w:rFonts w:ascii="仿宋" w:eastAsia="仿宋" w:hAnsi="仿宋"/>
                <w:color w:val="000000"/>
                <w:sz w:val="24"/>
              </w:rPr>
            </w:pPr>
            <w:r w:rsidRPr="00285930">
              <w:rPr>
                <w:rFonts w:ascii="仿宋" w:eastAsia="仿宋" w:hAnsi="仿宋" w:hint="eastAsia"/>
                <w:color w:val="000000"/>
                <w:sz w:val="24"/>
              </w:rPr>
              <w:t>按工程施工阶段投入劳动力情况</w:t>
            </w:r>
          </w:p>
        </w:tc>
      </w:tr>
      <w:tr w:rsidR="00D7424F" w:rsidRPr="00285930" w:rsidTr="009F4461">
        <w:trPr>
          <w:cantSplit/>
          <w:trHeight w:val="643"/>
          <w:jc w:val="center"/>
        </w:trPr>
        <w:tc>
          <w:tcPr>
            <w:tcW w:w="1794" w:type="dxa"/>
            <w:vMerge/>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516" w:type="dxa"/>
            <w:vAlign w:val="center"/>
          </w:tcPr>
          <w:p w:rsidR="00D7424F" w:rsidRPr="00285930" w:rsidRDefault="00B10F35"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3</w:t>
            </w:r>
          </w:p>
        </w:tc>
        <w:tc>
          <w:tcPr>
            <w:tcW w:w="1218" w:type="dxa"/>
            <w:vAlign w:val="center"/>
          </w:tcPr>
          <w:p w:rsidR="00D7424F" w:rsidRPr="00285930" w:rsidRDefault="00D347A1"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30</w:t>
            </w:r>
          </w:p>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(日历天)</w:t>
            </w:r>
          </w:p>
        </w:tc>
        <w:tc>
          <w:tcPr>
            <w:tcW w:w="95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平均合计人数</w:t>
            </w:r>
          </w:p>
        </w:tc>
        <w:tc>
          <w:tcPr>
            <w:tcW w:w="252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备注</w:t>
            </w:r>
          </w:p>
        </w:tc>
      </w:tr>
      <w:tr w:rsidR="00D7424F" w:rsidRPr="00285930" w:rsidTr="009F4461">
        <w:trPr>
          <w:cantSplit/>
          <w:trHeight w:val="463"/>
          <w:jc w:val="center"/>
        </w:trPr>
        <w:tc>
          <w:tcPr>
            <w:tcW w:w="1794" w:type="dxa"/>
            <w:vAlign w:val="center"/>
          </w:tcPr>
          <w:p w:rsidR="00D7424F" w:rsidRPr="00285930" w:rsidRDefault="00D7424F" w:rsidP="009F4461">
            <w:pPr>
              <w:spacing w:beforeLines="0" w:afterLines="0" w:line="240" w:lineRule="exact"/>
              <w:jc w:val="center"/>
              <w:rPr>
                <w:rFonts w:ascii="宋体" w:hAnsi="宋体"/>
                <w:color w:val="000000"/>
                <w:sz w:val="24"/>
              </w:rPr>
            </w:pPr>
            <w:r w:rsidRPr="00285930">
              <w:rPr>
                <w:rFonts w:ascii="宋体" w:hAnsi="宋体" w:hint="eastAsia"/>
                <w:color w:val="000000"/>
                <w:sz w:val="24"/>
              </w:rPr>
              <w:t>测量放线工</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51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1</w:t>
            </w:r>
          </w:p>
        </w:tc>
        <w:tc>
          <w:tcPr>
            <w:tcW w:w="1218"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p>
        </w:tc>
        <w:tc>
          <w:tcPr>
            <w:tcW w:w="956"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252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测量放线，</w:t>
            </w:r>
          </w:p>
        </w:tc>
      </w:tr>
      <w:tr w:rsidR="00D7424F" w:rsidRPr="00285930" w:rsidTr="009F4461">
        <w:trPr>
          <w:cantSplit/>
          <w:trHeight w:val="463"/>
          <w:jc w:val="center"/>
        </w:trPr>
        <w:tc>
          <w:tcPr>
            <w:tcW w:w="1794" w:type="dxa"/>
            <w:vAlign w:val="center"/>
          </w:tcPr>
          <w:p w:rsidR="00D7424F" w:rsidRPr="00285930" w:rsidRDefault="00D7424F" w:rsidP="009F4461">
            <w:pPr>
              <w:spacing w:beforeLines="0" w:afterLines="0" w:line="240" w:lineRule="exact"/>
              <w:jc w:val="center"/>
              <w:rPr>
                <w:rFonts w:ascii="宋体" w:hAnsi="宋体"/>
                <w:color w:val="000000"/>
                <w:sz w:val="24"/>
              </w:rPr>
            </w:pPr>
            <w:r w:rsidRPr="00285930">
              <w:rPr>
                <w:rFonts w:ascii="宋体" w:hAnsi="宋体" w:hint="eastAsia"/>
                <w:color w:val="000000"/>
                <w:sz w:val="24"/>
              </w:rPr>
              <w:t>架子工</w:t>
            </w:r>
          </w:p>
        </w:tc>
        <w:tc>
          <w:tcPr>
            <w:tcW w:w="649" w:type="dxa"/>
            <w:vAlign w:val="center"/>
          </w:tcPr>
          <w:p w:rsidR="00D7424F" w:rsidRPr="00285930" w:rsidRDefault="00AA6EF7"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649" w:type="dxa"/>
            <w:vAlign w:val="center"/>
          </w:tcPr>
          <w:p w:rsidR="00D7424F" w:rsidRPr="00285930" w:rsidRDefault="00AA6EF7"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649" w:type="dxa"/>
            <w:vAlign w:val="center"/>
          </w:tcPr>
          <w:p w:rsidR="00D7424F" w:rsidRPr="00285930" w:rsidRDefault="00AA6EF7"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649" w:type="dxa"/>
            <w:vAlign w:val="center"/>
          </w:tcPr>
          <w:p w:rsidR="00D7424F" w:rsidRPr="00285930" w:rsidRDefault="00AA6EF7"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51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3</w:t>
            </w:r>
          </w:p>
        </w:tc>
        <w:tc>
          <w:tcPr>
            <w:tcW w:w="1218"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p>
        </w:tc>
        <w:tc>
          <w:tcPr>
            <w:tcW w:w="956"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3</w:t>
            </w:r>
          </w:p>
        </w:tc>
        <w:tc>
          <w:tcPr>
            <w:tcW w:w="252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施工操作台</w:t>
            </w:r>
          </w:p>
        </w:tc>
      </w:tr>
      <w:tr w:rsidR="00D7424F" w:rsidRPr="00285930" w:rsidTr="009F4461">
        <w:trPr>
          <w:cantSplit/>
          <w:trHeight w:val="467"/>
          <w:jc w:val="center"/>
        </w:trPr>
        <w:tc>
          <w:tcPr>
            <w:tcW w:w="1794" w:type="dxa"/>
            <w:vAlign w:val="center"/>
          </w:tcPr>
          <w:p w:rsidR="00D7424F" w:rsidRPr="00285930" w:rsidRDefault="00B91A09" w:rsidP="009F4461">
            <w:pPr>
              <w:spacing w:beforeLines="0" w:afterLines="0" w:line="240" w:lineRule="exact"/>
              <w:jc w:val="center"/>
              <w:rPr>
                <w:rFonts w:ascii="宋体" w:hAnsi="宋体"/>
                <w:color w:val="000000"/>
                <w:sz w:val="24"/>
              </w:rPr>
            </w:pPr>
            <w:r w:rsidRPr="00285930">
              <w:rPr>
                <w:rFonts w:ascii="宋体" w:hAnsi="宋体" w:hint="eastAsia"/>
                <w:color w:val="000000"/>
                <w:sz w:val="24"/>
              </w:rPr>
              <w:t>钢结构焊</w:t>
            </w:r>
            <w:r w:rsidR="00D7424F" w:rsidRPr="00285930">
              <w:rPr>
                <w:rFonts w:ascii="宋体" w:hAnsi="宋体" w:hint="eastAsia"/>
                <w:color w:val="000000"/>
                <w:sz w:val="24"/>
              </w:rPr>
              <w:t>工</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6</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6</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6</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6</w:t>
            </w:r>
          </w:p>
        </w:tc>
        <w:tc>
          <w:tcPr>
            <w:tcW w:w="516" w:type="dxa"/>
            <w:vAlign w:val="center"/>
          </w:tcPr>
          <w:p w:rsidR="00D7424F" w:rsidRPr="00285930" w:rsidRDefault="00B10F35"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6</w:t>
            </w:r>
          </w:p>
        </w:tc>
        <w:tc>
          <w:tcPr>
            <w:tcW w:w="1218"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p>
        </w:tc>
        <w:tc>
          <w:tcPr>
            <w:tcW w:w="956"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6</w:t>
            </w:r>
          </w:p>
        </w:tc>
        <w:tc>
          <w:tcPr>
            <w:tcW w:w="2526" w:type="dxa"/>
            <w:vAlign w:val="center"/>
          </w:tcPr>
          <w:p w:rsidR="00D7424F" w:rsidRPr="00285930" w:rsidRDefault="00B91A09"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钢梁安装</w:t>
            </w:r>
          </w:p>
        </w:tc>
      </w:tr>
      <w:tr w:rsidR="00D7424F" w:rsidRPr="00285930" w:rsidTr="009F4461">
        <w:trPr>
          <w:cantSplit/>
          <w:trHeight w:val="467"/>
          <w:jc w:val="center"/>
        </w:trPr>
        <w:tc>
          <w:tcPr>
            <w:tcW w:w="1794" w:type="dxa"/>
            <w:vAlign w:val="center"/>
          </w:tcPr>
          <w:p w:rsidR="00D7424F" w:rsidRPr="00285930" w:rsidRDefault="00D7424F" w:rsidP="009F4461">
            <w:pPr>
              <w:spacing w:beforeLines="0" w:afterLines="0" w:line="240" w:lineRule="exact"/>
              <w:jc w:val="center"/>
              <w:rPr>
                <w:rFonts w:ascii="宋体" w:hAnsi="宋体"/>
                <w:color w:val="000000"/>
                <w:sz w:val="24"/>
              </w:rPr>
            </w:pPr>
            <w:r w:rsidRPr="00285930">
              <w:rPr>
                <w:rFonts w:ascii="宋体" w:hAnsi="宋体" w:hint="eastAsia"/>
                <w:color w:val="000000"/>
                <w:sz w:val="24"/>
              </w:rPr>
              <w:t>壮工</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4</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4</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4</w:t>
            </w:r>
          </w:p>
        </w:tc>
        <w:tc>
          <w:tcPr>
            <w:tcW w:w="649"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4</w:t>
            </w:r>
          </w:p>
        </w:tc>
        <w:tc>
          <w:tcPr>
            <w:tcW w:w="516" w:type="dxa"/>
            <w:vAlign w:val="center"/>
          </w:tcPr>
          <w:p w:rsidR="00D7424F" w:rsidRPr="00285930" w:rsidRDefault="00B10F35"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4</w:t>
            </w:r>
          </w:p>
        </w:tc>
        <w:tc>
          <w:tcPr>
            <w:tcW w:w="1218"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p>
        </w:tc>
        <w:tc>
          <w:tcPr>
            <w:tcW w:w="956" w:type="dxa"/>
            <w:vAlign w:val="center"/>
          </w:tcPr>
          <w:p w:rsidR="00D7424F" w:rsidRPr="00285930" w:rsidRDefault="00B10F35"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4</w:t>
            </w:r>
          </w:p>
        </w:tc>
        <w:tc>
          <w:tcPr>
            <w:tcW w:w="252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工程辅助</w:t>
            </w:r>
          </w:p>
        </w:tc>
      </w:tr>
      <w:tr w:rsidR="00D7424F" w:rsidRPr="00285930" w:rsidTr="009F4461">
        <w:trPr>
          <w:cantSplit/>
          <w:trHeight w:val="467"/>
          <w:jc w:val="center"/>
        </w:trPr>
        <w:tc>
          <w:tcPr>
            <w:tcW w:w="1794" w:type="dxa"/>
            <w:vAlign w:val="center"/>
          </w:tcPr>
          <w:p w:rsidR="00D7424F" w:rsidRPr="00285930" w:rsidRDefault="00D7424F" w:rsidP="009F4461">
            <w:pPr>
              <w:spacing w:beforeLines="0" w:afterLines="0" w:line="240" w:lineRule="exact"/>
              <w:jc w:val="center"/>
              <w:rPr>
                <w:rFonts w:ascii="宋体" w:hAnsi="宋体"/>
                <w:color w:val="000000"/>
                <w:sz w:val="24"/>
              </w:rPr>
            </w:pPr>
            <w:r w:rsidRPr="00285930">
              <w:rPr>
                <w:rFonts w:ascii="宋体" w:hAnsi="宋体" w:hint="eastAsia"/>
                <w:color w:val="000000"/>
                <w:sz w:val="24"/>
              </w:rPr>
              <w:t>电工</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51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1</w:t>
            </w:r>
          </w:p>
        </w:tc>
        <w:tc>
          <w:tcPr>
            <w:tcW w:w="1218"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p>
        </w:tc>
        <w:tc>
          <w:tcPr>
            <w:tcW w:w="956"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252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工程临电</w:t>
            </w:r>
          </w:p>
        </w:tc>
      </w:tr>
      <w:tr w:rsidR="00D7424F" w:rsidRPr="00285930" w:rsidTr="009F4461">
        <w:trPr>
          <w:cantSplit/>
          <w:trHeight w:val="467"/>
          <w:jc w:val="center"/>
        </w:trPr>
        <w:tc>
          <w:tcPr>
            <w:tcW w:w="1794" w:type="dxa"/>
            <w:vAlign w:val="center"/>
          </w:tcPr>
          <w:p w:rsidR="00D7424F" w:rsidRPr="00285930" w:rsidRDefault="00D7424F" w:rsidP="009F4461">
            <w:pPr>
              <w:spacing w:beforeLines="0" w:afterLines="0" w:line="240" w:lineRule="exact"/>
              <w:jc w:val="center"/>
              <w:rPr>
                <w:rFonts w:ascii="宋体" w:hAnsi="宋体"/>
                <w:color w:val="000000"/>
                <w:sz w:val="24"/>
              </w:rPr>
            </w:pPr>
            <w:r w:rsidRPr="00285930">
              <w:rPr>
                <w:rFonts w:ascii="宋体" w:hAnsi="宋体" w:hint="eastAsia"/>
                <w:color w:val="000000"/>
                <w:sz w:val="24"/>
              </w:rPr>
              <w:t>库管</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649"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51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1</w:t>
            </w:r>
          </w:p>
        </w:tc>
        <w:tc>
          <w:tcPr>
            <w:tcW w:w="1218"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p>
        </w:tc>
        <w:tc>
          <w:tcPr>
            <w:tcW w:w="956" w:type="dxa"/>
            <w:vAlign w:val="center"/>
          </w:tcPr>
          <w:p w:rsidR="00D7424F" w:rsidRPr="00285930" w:rsidRDefault="00D7424F" w:rsidP="009F4461">
            <w:pPr>
              <w:spacing w:beforeLines="0" w:afterLines="0" w:line="240" w:lineRule="exact"/>
              <w:ind w:left="133"/>
              <w:jc w:val="center"/>
              <w:rPr>
                <w:rFonts w:ascii="仿宋" w:eastAsia="仿宋" w:hAnsi="仿宋"/>
                <w:color w:val="000000"/>
                <w:sz w:val="24"/>
              </w:rPr>
            </w:pPr>
            <w:r w:rsidRPr="00285930">
              <w:rPr>
                <w:rFonts w:ascii="仿宋" w:eastAsia="仿宋" w:hAnsi="仿宋" w:hint="eastAsia"/>
                <w:color w:val="000000"/>
                <w:sz w:val="24"/>
              </w:rPr>
              <w:t>1</w:t>
            </w:r>
          </w:p>
        </w:tc>
        <w:tc>
          <w:tcPr>
            <w:tcW w:w="2526" w:type="dxa"/>
            <w:vAlign w:val="center"/>
          </w:tcPr>
          <w:p w:rsidR="00D7424F" w:rsidRPr="00285930" w:rsidRDefault="00D7424F" w:rsidP="009F4461">
            <w:pPr>
              <w:spacing w:beforeLines="0" w:afterLines="0" w:line="240" w:lineRule="exact"/>
              <w:jc w:val="center"/>
              <w:rPr>
                <w:rFonts w:ascii="仿宋" w:eastAsia="仿宋" w:hAnsi="仿宋"/>
                <w:color w:val="000000"/>
                <w:sz w:val="24"/>
              </w:rPr>
            </w:pPr>
            <w:r w:rsidRPr="00285930">
              <w:rPr>
                <w:rFonts w:ascii="仿宋" w:eastAsia="仿宋" w:hAnsi="仿宋" w:hint="eastAsia"/>
                <w:color w:val="000000"/>
                <w:sz w:val="24"/>
              </w:rPr>
              <w:t>材料供应、保管及生活</w:t>
            </w:r>
          </w:p>
        </w:tc>
      </w:tr>
    </w:tbl>
    <w:p w:rsidR="00D14028" w:rsidRPr="00285930" w:rsidRDefault="00D14028">
      <w:pPr>
        <w:pStyle w:val="10"/>
        <w:spacing w:before="156" w:after="156" w:line="240" w:lineRule="auto"/>
        <w:rPr>
          <w:rFonts w:ascii="宋体" w:hAnsi="宋体"/>
          <w:bCs w:val="0"/>
          <w:szCs w:val="28"/>
        </w:rPr>
      </w:pPr>
      <w:bookmarkStart w:id="91" w:name="_Toc436134248"/>
      <w:r w:rsidRPr="00285930">
        <w:rPr>
          <w:rFonts w:ascii="宋体" w:hAnsi="宋体" w:hint="eastAsia"/>
          <w:bCs w:val="0"/>
          <w:szCs w:val="28"/>
        </w:rPr>
        <w:lastRenderedPageBreak/>
        <w:t>第四章  工期计划</w:t>
      </w:r>
      <w:bookmarkEnd w:id="91"/>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92" w:name="_Toc436134249"/>
      <w:r w:rsidRPr="00285930">
        <w:rPr>
          <w:rFonts w:ascii="宋体" w:hAnsi="宋体" w:hint="eastAsia"/>
          <w:b w:val="0"/>
          <w:sz w:val="28"/>
          <w:szCs w:val="28"/>
        </w:rPr>
        <w:t>第一节  工期安排原则</w:t>
      </w:r>
      <w:bookmarkEnd w:id="92"/>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以合同工期为前提，以我公司对工程计划所投入的人力、物力、机械设备为依据，运用网络计划技术，统筹兼顾，合理安排工期。</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在确保工程质量安全的前提条件下，优化资源配置，挖掘机械设备的潜力，充分发挥企业的综合优势，确保和提前完成施工任务。</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按照主次分明，突出重点，加强控制，争取主动的原则，确保工期的实现。</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施工过程中，从计划、合同、现场、施工调度、信息各方面对施工进度进行有效的控制，利用软件编制施工网络计划并坚决控制各施工节点。充分利用有效施工季节、合理安排、交叉施工。大力开展“三化”和“四预”作业。积极推行新工艺、新设备、新材料、新技术在工程中的采用。合理调配精良施工机具并使之处于良好状态。加强对施工人员的教育，建立“奖优罚劣”的奖惩机制，来调动全体施工人员的积极性。在各施工队之间，开展以速度、质量为主题的劳动竞赛，确保工期目标的实现。</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93" w:name="_Toc436134250"/>
      <w:r w:rsidRPr="00285930">
        <w:rPr>
          <w:rFonts w:ascii="宋体" w:hAnsi="宋体" w:hint="eastAsia"/>
          <w:b w:val="0"/>
          <w:sz w:val="28"/>
          <w:szCs w:val="28"/>
        </w:rPr>
        <w:t>第二节  技术措施、质量体系</w:t>
      </w:r>
      <w:bookmarkEnd w:id="93"/>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发挥公司技术优势，在施工中推广施工新技术、新工艺，改善作业条件，提高效率。质量活动围绕ISO9002质量体系运行开展工作，全面贯彻实施公司《质量保证手册》和《程序文件》，把各项工作落到实处，做到工作有见证，实施有记录。</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94" w:name="_Toc436134251"/>
      <w:r w:rsidRPr="00285930">
        <w:rPr>
          <w:rFonts w:ascii="宋体" w:hAnsi="宋体" w:hint="eastAsia"/>
          <w:b w:val="0"/>
          <w:sz w:val="28"/>
          <w:szCs w:val="28"/>
        </w:rPr>
        <w:t>第三节  工期目标</w:t>
      </w:r>
      <w:bookmarkEnd w:id="94"/>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w:t>
      </w:r>
      <w:r w:rsidR="008414BF" w:rsidRPr="00285930">
        <w:rPr>
          <w:rFonts w:ascii="宋体" w:hAnsi="宋体" w:hint="eastAsia"/>
          <w:szCs w:val="28"/>
        </w:rPr>
        <w:t>钢结构</w:t>
      </w:r>
      <w:r w:rsidRPr="00285930">
        <w:rPr>
          <w:rFonts w:ascii="宋体" w:hAnsi="宋体" w:hint="eastAsia"/>
          <w:szCs w:val="28"/>
        </w:rPr>
        <w:t>工程工期为</w:t>
      </w:r>
      <w:r w:rsidR="008414BF" w:rsidRPr="00285930">
        <w:rPr>
          <w:rFonts w:ascii="宋体" w:hAnsi="宋体" w:hint="eastAsia"/>
          <w:szCs w:val="28"/>
        </w:rPr>
        <w:t>2</w:t>
      </w:r>
      <w:r w:rsidR="00D347A1" w:rsidRPr="00285930">
        <w:rPr>
          <w:rFonts w:ascii="宋体" w:hAnsi="宋体" w:hint="eastAsia"/>
          <w:szCs w:val="28"/>
        </w:rPr>
        <w:t>0</w:t>
      </w:r>
      <w:r w:rsidRPr="00285930">
        <w:rPr>
          <w:rFonts w:ascii="宋体" w:hAnsi="宋体" w:hint="eastAsia"/>
          <w:szCs w:val="28"/>
        </w:rPr>
        <w:t>日历天</w:t>
      </w:r>
      <w:r w:rsidR="00F02E58" w:rsidRPr="00285930">
        <w:rPr>
          <w:rFonts w:ascii="宋体" w:hAnsi="宋体" w:hint="eastAsia"/>
          <w:szCs w:val="28"/>
        </w:rPr>
        <w:t>（</w:t>
      </w:r>
      <w:r w:rsidR="006A0107" w:rsidRPr="00285930">
        <w:rPr>
          <w:rFonts w:ascii="宋体" w:hAnsi="宋体" w:hint="eastAsia"/>
          <w:szCs w:val="28"/>
        </w:rPr>
        <w:t>根据现场实际开工日期为准</w:t>
      </w:r>
      <w:r w:rsidR="00F02E58" w:rsidRPr="00285930">
        <w:rPr>
          <w:rFonts w:ascii="宋体" w:hAnsi="宋体" w:hint="eastAsia"/>
          <w:szCs w:val="28"/>
        </w:rPr>
        <w:t>）</w:t>
      </w:r>
      <w:r w:rsidRPr="00285930">
        <w:rPr>
          <w:rFonts w:ascii="宋体" w:hAnsi="宋体" w:hint="eastAsia"/>
          <w:szCs w:val="28"/>
        </w:rPr>
        <w:t>，为了确保工期的实现，我公司将精心组织，合理安排，根据我公司以往类似工程的施工经验保证达到竣工交验条件，优质高效的完成合同的全部工程。</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1、进度计划</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施工进度计划见施工进度计划表。</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 xml:space="preserve">2、施工进度计划管理 </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2.1、施工进度计划及技术组织措施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结合本项目单项工程多、专业多、施工复杂的特点，如何控制好各单</w:t>
      </w:r>
      <w:r w:rsidRPr="00285930">
        <w:rPr>
          <w:rFonts w:ascii="宋体" w:hAnsi="宋体" w:hint="eastAsia"/>
          <w:szCs w:val="28"/>
        </w:rPr>
        <w:lastRenderedPageBreak/>
        <w:t>项工程的完工时间，如何协调好各专业的衔接显得尤为重要，因此必须确定好关键工程的关键节点，确定重大里程碑事件，以重大里程碑事件作为控制施工进度的一个标尺。</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2.2 、总体施工进度计划</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根据总工期要求，对里程碑计划的进行分解，确保各项管理目标的实现。结合本工程概况分析、施工方法、资源配置以及我公司施工类似工程总结的经验，公司对本工程的重视程度，确定本工程总进度计划。</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3、总体施工进度计划安排</w:t>
      </w:r>
    </w:p>
    <w:p w:rsidR="00D14028"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本项目各单项工程情况及施工总体进度安排，各单项工程按一定顺序进行施工。这样既避免劳动力、材料的过度集中，又可以使操作面展开进行。因此需要合理的安排现场布置，优化施工顺序，合理安排施工进度。</w:t>
      </w:r>
      <w:bookmarkEnd w:id="65"/>
      <w:bookmarkEnd w:id="66"/>
    </w:p>
    <w:p w:rsidR="00285930" w:rsidRPr="00285930" w:rsidRDefault="00285930" w:rsidP="00285930">
      <w:pPr>
        <w:pStyle w:val="10"/>
        <w:spacing w:before="156" w:after="156" w:line="240" w:lineRule="auto"/>
        <w:rPr>
          <w:rFonts w:ascii="宋体" w:hAnsi="宋体"/>
          <w:bCs w:val="0"/>
          <w:szCs w:val="28"/>
        </w:rPr>
      </w:pPr>
      <w:r w:rsidRPr="00285930">
        <w:rPr>
          <w:rFonts w:ascii="宋体" w:hAnsi="宋体" w:hint="eastAsia"/>
          <w:bCs w:val="0"/>
          <w:kern w:val="2"/>
          <w:szCs w:val="28"/>
        </w:rPr>
        <w:t>第</w:t>
      </w:r>
      <w:r>
        <w:rPr>
          <w:rFonts w:ascii="宋体" w:hAnsi="宋体" w:hint="eastAsia"/>
          <w:bCs w:val="0"/>
          <w:kern w:val="2"/>
          <w:szCs w:val="28"/>
        </w:rPr>
        <w:t>五</w:t>
      </w:r>
      <w:r w:rsidRPr="00285930">
        <w:rPr>
          <w:rFonts w:ascii="宋体" w:hAnsi="宋体" w:hint="eastAsia"/>
          <w:bCs w:val="0"/>
          <w:kern w:val="2"/>
          <w:szCs w:val="28"/>
        </w:rPr>
        <w:t xml:space="preserve">章  </w:t>
      </w:r>
      <w:r>
        <w:rPr>
          <w:rFonts w:ascii="宋体" w:hAnsi="宋体" w:hint="eastAsia"/>
          <w:bCs w:val="0"/>
          <w:kern w:val="2"/>
          <w:szCs w:val="28"/>
        </w:rPr>
        <w:t>静力切割方案</w:t>
      </w:r>
    </w:p>
    <w:p w:rsidR="00285930" w:rsidRPr="00EA76B0" w:rsidRDefault="00285930" w:rsidP="00285930">
      <w:pPr>
        <w:spacing w:before="156" w:after="156" w:line="360" w:lineRule="auto"/>
        <w:ind w:firstLineChars="100" w:firstLine="280"/>
        <w:rPr>
          <w:rFonts w:hAnsi="宋体"/>
        </w:rPr>
      </w:pPr>
      <w:r w:rsidRPr="00EA76B0">
        <w:rPr>
          <w:rFonts w:hAnsi="宋体" w:hint="eastAsia"/>
        </w:rPr>
        <w:t>a)</w:t>
      </w:r>
      <w:r w:rsidRPr="00EA76B0">
        <w:rPr>
          <w:rFonts w:hAnsi="宋体" w:hint="eastAsia"/>
        </w:rPr>
        <w:t>概述：</w:t>
      </w:r>
    </w:p>
    <w:p w:rsidR="00285930" w:rsidRDefault="00285930" w:rsidP="00285930">
      <w:pPr>
        <w:spacing w:before="156" w:after="156" w:line="360" w:lineRule="auto"/>
        <w:ind w:firstLineChars="300" w:firstLine="840"/>
        <w:rPr>
          <w:rFonts w:hAnsi="宋体"/>
        </w:rPr>
      </w:pPr>
      <w:r w:rsidRPr="00EA76B0">
        <w:rPr>
          <w:rFonts w:hAnsi="宋体" w:hint="eastAsia"/>
        </w:rPr>
        <w:t>本工程主要涉及的工艺有</w:t>
      </w:r>
      <w:r>
        <w:rPr>
          <w:rFonts w:hAnsi="宋体" w:hint="eastAsia"/>
        </w:rPr>
        <w:t>静力切除。</w:t>
      </w:r>
    </w:p>
    <w:p w:rsidR="00285930" w:rsidRPr="00EA76B0" w:rsidRDefault="00285930" w:rsidP="004E3B4B">
      <w:pPr>
        <w:spacing w:before="156" w:after="156" w:line="360" w:lineRule="auto"/>
        <w:ind w:firstLine="420"/>
        <w:rPr>
          <w:rFonts w:hAnsi="宋体"/>
        </w:rPr>
      </w:pPr>
      <w:r w:rsidRPr="00EA76B0">
        <w:rPr>
          <w:rFonts w:hAnsi="宋体" w:hint="eastAsia"/>
        </w:rPr>
        <w:t>b)</w:t>
      </w:r>
      <w:r w:rsidRPr="00EA76B0">
        <w:rPr>
          <w:rFonts w:hAnsi="宋体" w:hint="eastAsia"/>
        </w:rPr>
        <w:t>工艺流程</w:t>
      </w:r>
      <w:r w:rsidR="004E3B4B" w:rsidRPr="00203FD9">
        <w:rPr>
          <w:rFonts w:hAnsi="宋体" w:hint="eastAsia"/>
          <w:bdr w:val="single" w:sz="4" w:space="0" w:color="auto"/>
        </w:rPr>
        <w:t>现场清理</w:t>
      </w:r>
      <w:r w:rsidR="004E3B4B" w:rsidRPr="00203FD9">
        <w:rPr>
          <w:rFonts w:hAnsi="宋体" w:hint="eastAsia"/>
        </w:rPr>
        <w:t>→</w:t>
      </w:r>
      <w:r w:rsidR="004E3B4B" w:rsidRPr="00203FD9">
        <w:rPr>
          <w:rFonts w:hAnsi="宋体" w:hint="eastAsia"/>
          <w:bdr w:val="single" w:sz="4" w:space="0" w:color="auto"/>
        </w:rPr>
        <w:t>脚手架搭设及回顶</w:t>
      </w:r>
      <w:r w:rsidR="004E3B4B" w:rsidRPr="00203FD9">
        <w:rPr>
          <w:rFonts w:hAnsi="宋体" w:hint="eastAsia"/>
        </w:rPr>
        <w:t>→</w:t>
      </w:r>
      <w:r w:rsidR="004E3B4B" w:rsidRPr="00203FD9">
        <w:rPr>
          <w:rFonts w:hAnsi="宋体" w:hint="eastAsia"/>
          <w:bdr w:val="single" w:sz="4" w:space="0" w:color="auto"/>
        </w:rPr>
        <w:t>放线</w:t>
      </w:r>
      <w:r w:rsidR="004E3B4B" w:rsidRPr="00203FD9">
        <w:rPr>
          <w:rFonts w:hAnsi="宋体" w:hint="eastAsia"/>
        </w:rPr>
        <w:t>→</w:t>
      </w:r>
      <w:r w:rsidR="004E3B4B" w:rsidRPr="00203FD9">
        <w:rPr>
          <w:rFonts w:hAnsi="宋体" w:hint="eastAsia"/>
          <w:bdr w:val="single" w:sz="4" w:space="0" w:color="auto"/>
        </w:rPr>
        <w:t>水钻静力切割砼</w:t>
      </w:r>
      <w:r w:rsidR="004E3B4B" w:rsidRPr="00203FD9">
        <w:rPr>
          <w:rFonts w:hAnsi="宋体" w:hint="eastAsia"/>
          <w:bdr w:val="single" w:sz="4" w:space="0" w:color="auto"/>
        </w:rPr>
        <w:t xml:space="preserve"> </w:t>
      </w:r>
      <w:r w:rsidR="004E3B4B" w:rsidRPr="00203FD9">
        <w:rPr>
          <w:rFonts w:hAnsi="宋体" w:hint="eastAsia"/>
        </w:rPr>
        <w:t>→</w:t>
      </w:r>
      <w:r w:rsidR="004E3B4B" w:rsidRPr="00203FD9">
        <w:rPr>
          <w:rFonts w:hAnsi="宋体" w:hint="eastAsia"/>
          <w:bdr w:val="single" w:sz="4" w:space="0" w:color="auto"/>
        </w:rPr>
        <w:t>垃圾清运</w:t>
      </w:r>
      <w:r w:rsidR="004E3B4B" w:rsidRPr="00203FD9">
        <w:rPr>
          <w:rFonts w:hAnsi="宋体" w:hint="eastAsia"/>
        </w:rPr>
        <w:t>→</w:t>
      </w:r>
      <w:r w:rsidR="004E3B4B" w:rsidRPr="00203FD9">
        <w:rPr>
          <w:rFonts w:hAnsi="宋体" w:hint="eastAsia"/>
          <w:bdr w:val="single" w:sz="4" w:space="0" w:color="auto"/>
        </w:rPr>
        <w:t>拆除脚手架</w:t>
      </w:r>
      <w:r w:rsidR="004E3B4B" w:rsidRPr="00203FD9">
        <w:rPr>
          <w:rFonts w:hAnsi="宋体" w:hint="eastAsia"/>
        </w:rPr>
        <w:t>→</w:t>
      </w:r>
      <w:r w:rsidR="004E3B4B" w:rsidRPr="00203FD9">
        <w:rPr>
          <w:rFonts w:hAnsi="宋体" w:hint="eastAsia"/>
          <w:bdr w:val="single" w:sz="4" w:space="0" w:color="auto"/>
        </w:rPr>
        <w:t>验收</w:t>
      </w:r>
    </w:p>
    <w:p w:rsidR="00285930" w:rsidRPr="00A7396E" w:rsidRDefault="00285930" w:rsidP="00285930">
      <w:pPr>
        <w:spacing w:before="156" w:after="156" w:line="360" w:lineRule="auto"/>
        <w:rPr>
          <w:rFonts w:hAnsi="宋体"/>
          <w:b/>
          <w:szCs w:val="28"/>
        </w:rPr>
      </w:pPr>
      <w:bookmarkStart w:id="95" w:name="_Toc237229457"/>
      <w:r w:rsidRPr="00A7396E">
        <w:rPr>
          <w:rFonts w:hint="eastAsia"/>
          <w:b/>
          <w:szCs w:val="28"/>
        </w:rPr>
        <w:t>第</w:t>
      </w:r>
      <w:r>
        <w:rPr>
          <w:rFonts w:hint="eastAsia"/>
          <w:b/>
          <w:szCs w:val="28"/>
        </w:rPr>
        <w:t>一</w:t>
      </w:r>
      <w:r w:rsidR="00765440">
        <w:rPr>
          <w:rFonts w:hint="eastAsia"/>
          <w:b/>
          <w:szCs w:val="28"/>
        </w:rPr>
        <w:t>节</w:t>
      </w:r>
      <w:r w:rsidR="00765440">
        <w:rPr>
          <w:rFonts w:hint="eastAsia"/>
          <w:b/>
          <w:szCs w:val="28"/>
        </w:rPr>
        <w:t xml:space="preserve">  </w:t>
      </w:r>
      <w:r w:rsidRPr="00A7396E">
        <w:rPr>
          <w:rFonts w:hint="eastAsia"/>
          <w:b/>
          <w:szCs w:val="28"/>
        </w:rPr>
        <w:t>脚手架的搭设、使用和拆除的安全措施</w:t>
      </w:r>
    </w:p>
    <w:p w:rsidR="00285930" w:rsidRPr="00F653FD" w:rsidRDefault="00285930" w:rsidP="00285930">
      <w:pPr>
        <w:spacing w:before="156" w:after="156" w:line="360" w:lineRule="auto"/>
        <w:ind w:firstLineChars="95" w:firstLine="266"/>
        <w:rPr>
          <w:rFonts w:hAnsi="宋体"/>
        </w:rPr>
      </w:pPr>
      <w:r w:rsidRPr="00F653FD">
        <w:rPr>
          <w:rFonts w:hAnsi="宋体" w:hint="eastAsia"/>
        </w:rPr>
        <w:t>1</w:t>
      </w:r>
      <w:r w:rsidRPr="00F653FD">
        <w:rPr>
          <w:rFonts w:hAnsi="宋体" w:hint="eastAsia"/>
        </w:rPr>
        <w:t>、</w:t>
      </w:r>
      <w:r w:rsidR="00760A46">
        <w:rPr>
          <w:rFonts w:hAnsi="宋体" w:hint="eastAsia"/>
        </w:rPr>
        <w:t>脚手架的搭设</w:t>
      </w:r>
      <w:r w:rsidRPr="00F653FD">
        <w:rPr>
          <w:rFonts w:hAnsi="宋体" w:hint="eastAsia"/>
        </w:rPr>
        <w:t>：</w:t>
      </w:r>
    </w:p>
    <w:p w:rsidR="00285930" w:rsidRDefault="00285930" w:rsidP="00285930">
      <w:pPr>
        <w:spacing w:before="156" w:after="156" w:line="360" w:lineRule="auto"/>
        <w:ind w:firstLine="420"/>
        <w:rPr>
          <w:rFonts w:hAnsi="宋体"/>
        </w:rPr>
      </w:pPr>
      <w:r>
        <w:rPr>
          <w:rFonts w:hAnsi="宋体" w:hint="eastAsia"/>
        </w:rPr>
        <w:t>在拆除之前对原有楼板及梁按一下方式搭设脚手架顶实进行卸载并对周围本跨内楼板进行支撑。</w:t>
      </w:r>
    </w:p>
    <w:p w:rsidR="00285930" w:rsidRPr="00F653FD" w:rsidRDefault="00285930" w:rsidP="00285930">
      <w:pPr>
        <w:spacing w:before="156" w:after="156" w:line="360" w:lineRule="auto"/>
        <w:ind w:firstLine="420"/>
        <w:rPr>
          <w:rFonts w:hAnsi="宋体"/>
        </w:rPr>
      </w:pPr>
      <w:r w:rsidRPr="00F653FD">
        <w:rPr>
          <w:rFonts w:hAnsi="宋体" w:hint="eastAsia"/>
        </w:rPr>
        <w:t>搭设场地应平整，立杆下面需垫木垫板。</w:t>
      </w:r>
    </w:p>
    <w:p w:rsidR="00285930" w:rsidRPr="00F653FD" w:rsidRDefault="00285930" w:rsidP="00285930">
      <w:pPr>
        <w:spacing w:before="156" w:after="156" w:line="360" w:lineRule="auto"/>
        <w:ind w:firstLine="420"/>
        <w:rPr>
          <w:rFonts w:hAnsi="宋体"/>
        </w:rPr>
      </w:pPr>
      <w:r w:rsidRPr="00F653FD">
        <w:rPr>
          <w:rFonts w:hAnsi="宋体" w:hint="eastAsia"/>
        </w:rPr>
        <w:t>搭设之前对进场的脚手架杆和配件进行严格检查，禁止使用规格和质量</w:t>
      </w:r>
      <w:r w:rsidRPr="00F653FD">
        <w:rPr>
          <w:rFonts w:hAnsi="宋体" w:hint="eastAsia"/>
        </w:rPr>
        <w:lastRenderedPageBreak/>
        <w:t>不合格定的脚手杆和配件。</w:t>
      </w:r>
    </w:p>
    <w:p w:rsidR="00285930" w:rsidRPr="00F653FD" w:rsidRDefault="00285930" w:rsidP="00285930">
      <w:pPr>
        <w:spacing w:before="156" w:after="156" w:line="360" w:lineRule="auto"/>
        <w:ind w:firstLine="420"/>
        <w:rPr>
          <w:rFonts w:hAnsi="宋体"/>
        </w:rPr>
      </w:pPr>
      <w:r w:rsidRPr="00F653FD">
        <w:rPr>
          <w:rFonts w:hAnsi="宋体" w:hint="eastAsia"/>
        </w:rPr>
        <w:t>脚手架的搭设施工人员统一交底后方可作业，必须服从统一指挥，严格按规定要求进行。</w:t>
      </w:r>
    </w:p>
    <w:p w:rsidR="00285930" w:rsidRPr="00F653FD" w:rsidRDefault="00285930" w:rsidP="00285930">
      <w:pPr>
        <w:spacing w:before="156" w:after="156" w:line="360" w:lineRule="auto"/>
        <w:ind w:firstLine="420"/>
        <w:rPr>
          <w:rFonts w:hAnsi="宋体"/>
        </w:rPr>
      </w:pPr>
      <w:r w:rsidRPr="00F653FD">
        <w:rPr>
          <w:rFonts w:hAnsi="宋体" w:hint="eastAsia"/>
        </w:rPr>
        <w:t>在搭设过程中不得随意改变杆件设计、减少配件设置，不得对立杆、、横杆的构架尺寸放大，确实需要调整和改变尺寸时，应申请至审核单位的技术主管人员协商解决；</w:t>
      </w:r>
    </w:p>
    <w:p w:rsidR="00285930" w:rsidRPr="00F653FD" w:rsidRDefault="00285930" w:rsidP="00285930">
      <w:pPr>
        <w:spacing w:before="156" w:after="156" w:line="360" w:lineRule="auto"/>
        <w:ind w:left="480" w:firstLine="420"/>
        <w:rPr>
          <w:rFonts w:hAnsi="宋体"/>
        </w:rPr>
      </w:pPr>
      <w:r w:rsidRPr="00F653FD">
        <w:rPr>
          <w:rFonts w:hAnsi="宋体" w:hint="eastAsia"/>
        </w:rPr>
        <w:t>脚手架的搭设作业，必须在统一指挥下，严格按照以下规定程序进行：</w:t>
      </w:r>
    </w:p>
    <w:p w:rsidR="00285930" w:rsidRPr="00F653FD" w:rsidRDefault="00285930" w:rsidP="00285930">
      <w:pPr>
        <w:widowControl/>
        <w:numPr>
          <w:ilvl w:val="0"/>
          <w:numId w:val="17"/>
        </w:numPr>
        <w:spacing w:beforeLines="0" w:afterLines="0" w:line="360" w:lineRule="auto"/>
        <w:jc w:val="left"/>
        <w:rPr>
          <w:rFonts w:hAnsi="宋体"/>
        </w:rPr>
      </w:pPr>
      <w:r w:rsidRPr="00F653FD">
        <w:rPr>
          <w:rFonts w:hAnsi="宋体" w:hint="eastAsia"/>
        </w:rPr>
        <w:t>按施工设计放线、铺垫板、设置底座或标定立杆位置。</w:t>
      </w:r>
    </w:p>
    <w:p w:rsidR="00285930" w:rsidRPr="00F653FD" w:rsidRDefault="00285930" w:rsidP="00285930">
      <w:pPr>
        <w:widowControl/>
        <w:numPr>
          <w:ilvl w:val="0"/>
          <w:numId w:val="17"/>
        </w:numPr>
        <w:spacing w:beforeLines="0" w:afterLines="0" w:line="360" w:lineRule="auto"/>
        <w:jc w:val="left"/>
        <w:rPr>
          <w:rFonts w:hAnsi="宋体"/>
        </w:rPr>
      </w:pPr>
      <w:r w:rsidRPr="00F653FD">
        <w:rPr>
          <w:rFonts w:hAnsi="宋体" w:hint="eastAsia"/>
        </w:rPr>
        <w:t>周边脚手架应从一个角部开始并向两边延伸交圈搭设。</w:t>
      </w:r>
    </w:p>
    <w:p w:rsidR="00285930" w:rsidRPr="00F653FD" w:rsidRDefault="00285930" w:rsidP="00285930">
      <w:pPr>
        <w:widowControl/>
        <w:numPr>
          <w:ilvl w:val="0"/>
          <w:numId w:val="17"/>
        </w:numPr>
        <w:spacing w:beforeLines="0" w:afterLines="0" w:line="360" w:lineRule="auto"/>
        <w:jc w:val="left"/>
        <w:rPr>
          <w:rFonts w:hAnsi="宋体"/>
        </w:rPr>
      </w:pPr>
      <w:r w:rsidRPr="00F653FD">
        <w:rPr>
          <w:rFonts w:hAnsi="宋体" w:hint="eastAsia"/>
        </w:rPr>
        <w:t>应按定位依次竖起立杆，将立杆与纵、横向扫地杆连接固定，然后装设第</w:t>
      </w:r>
      <w:r w:rsidRPr="00F653FD">
        <w:rPr>
          <w:rFonts w:hAnsi="宋体"/>
        </w:rPr>
        <w:t>l</w:t>
      </w:r>
      <w:r w:rsidRPr="00F653FD">
        <w:rPr>
          <w:rFonts w:hAnsi="宋体" w:hint="eastAsia"/>
        </w:rPr>
        <w:t>步的纵向和横向平杆，随校正立杆垂直之后予以固定，并按此要求继续向上搭设。</w:t>
      </w:r>
    </w:p>
    <w:p w:rsidR="00285930" w:rsidRPr="00F653FD" w:rsidRDefault="00285930" w:rsidP="00285930">
      <w:pPr>
        <w:spacing w:before="156" w:after="156" w:line="360" w:lineRule="auto"/>
        <w:ind w:left="480" w:firstLine="420"/>
        <w:rPr>
          <w:rFonts w:hAnsi="宋体"/>
        </w:rPr>
      </w:pPr>
      <w:r w:rsidRPr="00F653FD">
        <w:rPr>
          <w:rFonts w:hAnsi="宋体" w:hint="eastAsia"/>
        </w:rPr>
        <w:t>脚手板或其它作业层板铺板要求：</w:t>
      </w:r>
    </w:p>
    <w:p w:rsidR="00285930" w:rsidRPr="00F653FD" w:rsidRDefault="00285930" w:rsidP="00285930">
      <w:pPr>
        <w:widowControl/>
        <w:numPr>
          <w:ilvl w:val="0"/>
          <w:numId w:val="18"/>
        </w:numPr>
        <w:spacing w:beforeLines="0" w:afterLines="0" w:line="360" w:lineRule="auto"/>
        <w:jc w:val="left"/>
        <w:rPr>
          <w:rFonts w:hAnsi="宋体"/>
        </w:rPr>
      </w:pPr>
      <w:r w:rsidRPr="00F653FD">
        <w:rPr>
          <w:rFonts w:hAnsi="宋体" w:hint="eastAsia"/>
        </w:rPr>
        <w:t>脚手板或其它铺板应铺平铺稳，绑扎固定。</w:t>
      </w:r>
    </w:p>
    <w:p w:rsidR="00285930" w:rsidRPr="00F653FD" w:rsidRDefault="00285930" w:rsidP="00285930">
      <w:pPr>
        <w:widowControl/>
        <w:numPr>
          <w:ilvl w:val="0"/>
          <w:numId w:val="18"/>
        </w:numPr>
        <w:spacing w:beforeLines="0" w:afterLines="0" w:line="360" w:lineRule="auto"/>
        <w:jc w:val="left"/>
        <w:rPr>
          <w:rFonts w:hAnsi="宋体"/>
        </w:rPr>
      </w:pPr>
      <w:r w:rsidRPr="00F653FD">
        <w:rPr>
          <w:rFonts w:hAnsi="宋体" w:hint="eastAsia"/>
        </w:rPr>
        <w:t>脚手板采用对接平铺时，在对接处，与其下两侧支承横杆的距离应控制在</w:t>
      </w:r>
      <w:r w:rsidRPr="00F653FD">
        <w:rPr>
          <w:rFonts w:hAnsi="宋体"/>
        </w:rPr>
        <w:t xml:space="preserve"> 100</w:t>
      </w:r>
      <w:r w:rsidRPr="00F653FD">
        <w:rPr>
          <w:rFonts w:hAnsi="宋体" w:hint="eastAsia"/>
        </w:rPr>
        <w:t>～</w:t>
      </w:r>
      <w:r w:rsidRPr="00F653FD">
        <w:rPr>
          <w:rFonts w:hAnsi="宋体"/>
        </w:rPr>
        <w:t>200mm</w:t>
      </w:r>
      <w:r w:rsidRPr="00F653FD">
        <w:rPr>
          <w:rFonts w:hAnsi="宋体" w:hint="eastAsia"/>
        </w:rPr>
        <w:t>之间。</w:t>
      </w:r>
    </w:p>
    <w:p w:rsidR="00285930" w:rsidRPr="00F653FD" w:rsidRDefault="00285930" w:rsidP="00285930">
      <w:pPr>
        <w:widowControl/>
        <w:numPr>
          <w:ilvl w:val="0"/>
          <w:numId w:val="18"/>
        </w:numPr>
        <w:spacing w:beforeLines="0" w:afterLines="0" w:line="360" w:lineRule="auto"/>
        <w:jc w:val="left"/>
        <w:rPr>
          <w:rFonts w:hAnsi="宋体"/>
        </w:rPr>
      </w:pPr>
      <w:r w:rsidRPr="00F653FD">
        <w:rPr>
          <w:rFonts w:hAnsi="宋体" w:hint="eastAsia"/>
        </w:rPr>
        <w:t>脚手板采用搭设铺放时，其搭接长度不得小于</w:t>
      </w:r>
      <w:r w:rsidRPr="00F653FD">
        <w:rPr>
          <w:rFonts w:hAnsi="宋体"/>
        </w:rPr>
        <w:t>200mm</w:t>
      </w:r>
      <w:r w:rsidRPr="00F653FD">
        <w:rPr>
          <w:rFonts w:hAnsi="宋体" w:hint="eastAsia"/>
        </w:rPr>
        <w:t>，且在搭接段的中部应设有支承横杆。铺板严禁出现端头超出支承横杆</w:t>
      </w:r>
      <w:r w:rsidRPr="00F653FD">
        <w:rPr>
          <w:rFonts w:hAnsi="宋体"/>
        </w:rPr>
        <w:t>250mm</w:t>
      </w:r>
      <w:r w:rsidRPr="00F653FD">
        <w:rPr>
          <w:rFonts w:hAnsi="宋体" w:hint="eastAsia"/>
        </w:rPr>
        <w:t>以上未作固定的探头板。</w:t>
      </w:r>
    </w:p>
    <w:p w:rsidR="00285930" w:rsidRPr="00F653FD" w:rsidRDefault="00285930" w:rsidP="00285930">
      <w:pPr>
        <w:widowControl/>
        <w:numPr>
          <w:ilvl w:val="0"/>
          <w:numId w:val="18"/>
        </w:numPr>
        <w:spacing w:beforeLines="0" w:afterLines="0" w:line="360" w:lineRule="auto"/>
        <w:jc w:val="left"/>
        <w:rPr>
          <w:rFonts w:hAnsi="宋体"/>
        </w:rPr>
      </w:pPr>
      <w:r w:rsidRPr="00F653FD">
        <w:rPr>
          <w:rFonts w:hAnsi="宋体" w:hint="eastAsia"/>
        </w:rPr>
        <w:lastRenderedPageBreak/>
        <w:t>长脚手板采用纵向铺设时，其下支承横杆的间距不得大于</w:t>
      </w:r>
      <w:r w:rsidRPr="00F653FD">
        <w:rPr>
          <w:rFonts w:hAnsi="宋体"/>
        </w:rPr>
        <w:t>1.</w:t>
      </w:r>
      <w:r>
        <w:rPr>
          <w:rFonts w:hAnsi="宋体" w:hint="eastAsia"/>
        </w:rPr>
        <w:t>5</w:t>
      </w:r>
      <w:r w:rsidRPr="00F653FD">
        <w:rPr>
          <w:rFonts w:hAnsi="宋体"/>
        </w:rPr>
        <w:t>m</w:t>
      </w:r>
      <w:r w:rsidRPr="00F653FD">
        <w:rPr>
          <w:rFonts w:hAnsi="宋体" w:hint="eastAsia"/>
        </w:rPr>
        <w:t>。纵铺脚手板应按以下规定部位与其下支承横杆绑扎固定：脚手架的两端和拐角处；沿板长方向每隔</w:t>
      </w:r>
      <w:r w:rsidRPr="00F653FD">
        <w:rPr>
          <w:rFonts w:hAnsi="宋体"/>
        </w:rPr>
        <w:t>15</w:t>
      </w:r>
      <w:r w:rsidRPr="00F653FD">
        <w:rPr>
          <w:rFonts w:hAnsi="宋体" w:hint="eastAsia"/>
        </w:rPr>
        <w:t>～</w:t>
      </w:r>
      <w:r w:rsidRPr="00F653FD">
        <w:rPr>
          <w:rFonts w:hAnsi="宋体"/>
        </w:rPr>
        <w:t>20m</w:t>
      </w:r>
      <w:r w:rsidRPr="00F653FD">
        <w:rPr>
          <w:rFonts w:hAnsi="宋体" w:hint="eastAsia"/>
        </w:rPr>
        <w:t>；坡道的两端；其它可能发生滑动和翘起的部位。</w:t>
      </w:r>
    </w:p>
    <w:p w:rsidR="00285930" w:rsidRPr="00F653FD" w:rsidRDefault="00285930" w:rsidP="00285930">
      <w:pPr>
        <w:spacing w:before="156" w:after="156" w:line="360" w:lineRule="auto"/>
        <w:ind w:firstLine="420"/>
        <w:rPr>
          <w:rFonts w:hAnsi="宋体"/>
        </w:rPr>
      </w:pPr>
      <w:r w:rsidRPr="00F653FD">
        <w:rPr>
          <w:rFonts w:hAnsi="宋体" w:hint="eastAsia"/>
        </w:rPr>
        <w:t>在设置第一排连墙件前，脚手架应设置斜杆；以确保构架稳定和架上作业人员的安全。</w:t>
      </w:r>
    </w:p>
    <w:p w:rsidR="00285930" w:rsidRPr="00F653FD" w:rsidRDefault="00285930" w:rsidP="00285930">
      <w:pPr>
        <w:spacing w:before="156" w:after="156" w:line="360" w:lineRule="auto"/>
        <w:ind w:firstLine="420"/>
        <w:rPr>
          <w:rFonts w:hAnsi="宋体"/>
        </w:rPr>
      </w:pPr>
      <w:r w:rsidRPr="00F653FD">
        <w:rPr>
          <w:rFonts w:hAnsi="宋体" w:hint="eastAsia"/>
        </w:rPr>
        <w:t>剪刀撑、斜杆等整体拉结杆件和连墙件应随搭升的架子一起及时设置。</w:t>
      </w:r>
    </w:p>
    <w:p w:rsidR="00285930" w:rsidRPr="00F653FD" w:rsidRDefault="00285930" w:rsidP="00285930">
      <w:pPr>
        <w:spacing w:before="156" w:after="156" w:line="360" w:lineRule="auto"/>
        <w:ind w:firstLine="420"/>
        <w:rPr>
          <w:rFonts w:hAnsi="宋体"/>
        </w:rPr>
      </w:pPr>
      <w:r w:rsidRPr="00F653FD">
        <w:rPr>
          <w:rFonts w:hAnsi="宋体" w:hint="eastAsia"/>
        </w:rPr>
        <w:t>装设连墙件或其它撑拉杆件时，应注意掌握撑拉的松紧程度，避免引起杆件和整架的显著变形。</w:t>
      </w:r>
    </w:p>
    <w:p w:rsidR="00285930" w:rsidRPr="00F653FD" w:rsidRDefault="00285930" w:rsidP="00285930">
      <w:pPr>
        <w:spacing w:before="156" w:after="156" w:line="360" w:lineRule="auto"/>
        <w:ind w:firstLine="420"/>
        <w:rPr>
          <w:rFonts w:hAnsi="宋体"/>
        </w:rPr>
      </w:pPr>
      <w:r w:rsidRPr="00F653FD">
        <w:rPr>
          <w:rFonts w:hAnsi="宋体" w:hint="eastAsia"/>
        </w:rPr>
        <w:t>工人在架上进行搭设作业时，作业面上宜铺设必要数量的脚手板并予临时固定。工人必须戴安全帽和佩挂安全带。不得单人进行装设较重杆配件和其它易发生失衡、脱手、碰撞、滑跌等不安全的作业。</w:t>
      </w:r>
    </w:p>
    <w:p w:rsidR="00285930" w:rsidRDefault="00285930" w:rsidP="00285930">
      <w:pPr>
        <w:spacing w:before="156" w:after="156" w:line="360" w:lineRule="auto"/>
        <w:ind w:firstLine="420"/>
        <w:rPr>
          <w:rFonts w:hAnsi="宋体"/>
        </w:rPr>
      </w:pPr>
      <w:r w:rsidRPr="00F653FD">
        <w:rPr>
          <w:rFonts w:hAnsi="宋体" w:hint="eastAsia"/>
        </w:rPr>
        <w:t>在搭设中不得随意改变构架设计、减少杆配件设置和对立杆纵距作≥</w:t>
      </w:r>
      <w:r w:rsidRPr="00F653FD">
        <w:rPr>
          <w:rFonts w:hAnsi="宋体"/>
        </w:rPr>
        <w:t>100mm</w:t>
      </w:r>
      <w:r w:rsidRPr="00F653FD">
        <w:rPr>
          <w:rFonts w:hAnsi="宋体" w:hint="eastAsia"/>
        </w:rPr>
        <w:t>的构架尺寸放大。确有实际情况，需要对构架作调整和改变时，应提交技术主管人员解决。</w:t>
      </w:r>
    </w:p>
    <w:p w:rsidR="00285930" w:rsidRPr="00F653FD" w:rsidRDefault="00285930" w:rsidP="00285930">
      <w:pPr>
        <w:spacing w:before="156" w:after="156" w:line="360" w:lineRule="auto"/>
        <w:rPr>
          <w:rFonts w:hAnsi="宋体"/>
        </w:rPr>
      </w:pPr>
      <w:r w:rsidRPr="00F653FD">
        <w:rPr>
          <w:rFonts w:hAnsi="宋体" w:hint="eastAsia"/>
        </w:rPr>
        <w:t>2</w:t>
      </w:r>
      <w:r w:rsidRPr="00F653FD">
        <w:rPr>
          <w:rFonts w:hAnsi="宋体" w:hint="eastAsia"/>
        </w:rPr>
        <w:t>、脚手架搭设质量的检查验收规定：</w:t>
      </w:r>
    </w:p>
    <w:p w:rsidR="00285930" w:rsidRPr="00F653FD" w:rsidRDefault="00285930" w:rsidP="00285930">
      <w:pPr>
        <w:spacing w:before="156" w:after="156" w:line="360" w:lineRule="auto"/>
        <w:ind w:firstLineChars="95" w:firstLine="266"/>
        <w:rPr>
          <w:rFonts w:hAnsi="宋体"/>
        </w:rPr>
      </w:pPr>
      <w:r w:rsidRPr="00F653FD">
        <w:rPr>
          <w:rFonts w:hAnsi="宋体" w:hint="eastAsia"/>
        </w:rPr>
        <w:t>脚手架的验收标准规定：</w:t>
      </w:r>
    </w:p>
    <w:p w:rsidR="00285930" w:rsidRPr="00F653FD" w:rsidRDefault="00285930" w:rsidP="00285930">
      <w:pPr>
        <w:widowControl/>
        <w:numPr>
          <w:ilvl w:val="0"/>
          <w:numId w:val="19"/>
        </w:numPr>
        <w:spacing w:beforeLines="0" w:afterLines="0" w:line="360" w:lineRule="auto"/>
        <w:jc w:val="left"/>
        <w:rPr>
          <w:rFonts w:hAnsi="宋体"/>
        </w:rPr>
      </w:pPr>
      <w:r w:rsidRPr="00F653FD">
        <w:rPr>
          <w:rFonts w:hAnsi="宋体" w:hint="eastAsia"/>
        </w:rPr>
        <w:t>构架结构符合前述的规定和设计要求，个别部位的尺寸变化应在允许的调整范围之内。</w:t>
      </w:r>
    </w:p>
    <w:p w:rsidR="00285930" w:rsidRPr="00F653FD" w:rsidRDefault="00285930" w:rsidP="00285930">
      <w:pPr>
        <w:widowControl/>
        <w:numPr>
          <w:ilvl w:val="0"/>
          <w:numId w:val="19"/>
        </w:numPr>
        <w:spacing w:beforeLines="0" w:afterLines="0" w:line="360" w:lineRule="auto"/>
        <w:jc w:val="left"/>
        <w:rPr>
          <w:rFonts w:hAnsi="宋体"/>
        </w:rPr>
      </w:pPr>
      <w:r w:rsidRPr="00F653FD">
        <w:rPr>
          <w:rFonts w:hAnsi="宋体" w:hint="eastAsia"/>
        </w:rPr>
        <w:lastRenderedPageBreak/>
        <w:t>节点的连接可靠，其中扣件的拧紧程度应控制在扭力矩达到</w:t>
      </w:r>
      <w:r w:rsidRPr="00F653FD">
        <w:rPr>
          <w:rFonts w:hAnsi="宋体"/>
        </w:rPr>
        <w:sym w:font="Courier New" w:char="003C"/>
      </w:r>
      <w:r w:rsidRPr="00F653FD">
        <w:rPr>
          <w:rFonts w:hAnsi="宋体"/>
        </w:rPr>
        <w:t>40-60N</w:t>
      </w:r>
      <w:r w:rsidRPr="00F653FD">
        <w:rPr>
          <w:rFonts w:hAnsi="宋体" w:hint="eastAsia"/>
        </w:rPr>
        <w:t>·</w:t>
      </w:r>
      <w:r w:rsidRPr="00F653FD">
        <w:rPr>
          <w:rFonts w:hAnsi="宋体"/>
        </w:rPr>
        <w:t>m</w:t>
      </w:r>
      <w:r w:rsidRPr="00F653FD">
        <w:rPr>
          <w:rFonts w:hAnsi="宋体" w:hint="eastAsia"/>
        </w:rPr>
        <w:t>。</w:t>
      </w:r>
    </w:p>
    <w:p w:rsidR="00285930" w:rsidRPr="00F653FD" w:rsidRDefault="00285930" w:rsidP="00285930">
      <w:pPr>
        <w:widowControl/>
        <w:numPr>
          <w:ilvl w:val="0"/>
          <w:numId w:val="19"/>
        </w:numPr>
        <w:spacing w:beforeLines="0" w:afterLines="0" w:line="360" w:lineRule="auto"/>
        <w:jc w:val="left"/>
        <w:rPr>
          <w:rFonts w:hAnsi="宋体"/>
        </w:rPr>
      </w:pPr>
      <w:r w:rsidRPr="00F653FD">
        <w:rPr>
          <w:rFonts w:hAnsi="宋体" w:hint="eastAsia"/>
        </w:rPr>
        <w:t>钢脚手架立杆垂直度应≥</w:t>
      </w:r>
      <w:r w:rsidRPr="00F653FD">
        <w:rPr>
          <w:rFonts w:hAnsi="宋体"/>
        </w:rPr>
        <w:t>1/300</w:t>
      </w:r>
      <w:r w:rsidRPr="00F653FD">
        <w:rPr>
          <w:rFonts w:hAnsi="宋体" w:hint="eastAsia"/>
        </w:rPr>
        <w:t>，且应同时控制其最大垂直偏差值：当架高</w:t>
      </w:r>
      <w:r w:rsidRPr="00F653FD">
        <w:rPr>
          <w:rFonts w:hAnsi="宋体"/>
        </w:rPr>
        <w:sym w:font="Courier New" w:char="003C"/>
      </w:r>
      <w:r w:rsidRPr="00F653FD">
        <w:rPr>
          <w:rFonts w:hAnsi="宋体"/>
        </w:rPr>
        <w:t>20m</w:t>
      </w:r>
      <w:r w:rsidRPr="00F653FD">
        <w:rPr>
          <w:rFonts w:hAnsi="宋体" w:hint="eastAsia"/>
        </w:rPr>
        <w:t>时为不大于</w:t>
      </w:r>
      <w:r w:rsidRPr="00F653FD">
        <w:rPr>
          <w:rFonts w:hAnsi="宋体"/>
        </w:rPr>
        <w:t>50mm</w:t>
      </w:r>
      <w:r w:rsidRPr="00F653FD">
        <w:rPr>
          <w:rFonts w:hAnsi="宋体" w:hint="eastAsia"/>
        </w:rPr>
        <w:t>；当架高＞</w:t>
      </w:r>
      <w:r w:rsidRPr="00F653FD">
        <w:rPr>
          <w:rFonts w:hAnsi="宋体"/>
        </w:rPr>
        <w:t>2Om</w:t>
      </w:r>
      <w:r w:rsidRPr="00F653FD">
        <w:rPr>
          <w:rFonts w:hAnsi="宋体" w:hint="eastAsia"/>
        </w:rPr>
        <w:t>时为不大于</w:t>
      </w:r>
      <w:r w:rsidRPr="00F653FD">
        <w:rPr>
          <w:rFonts w:hAnsi="宋体"/>
        </w:rPr>
        <w:t>75mm</w:t>
      </w:r>
      <w:r w:rsidRPr="00F653FD">
        <w:rPr>
          <w:rFonts w:hAnsi="宋体" w:hint="eastAsia"/>
        </w:rPr>
        <w:t>。</w:t>
      </w:r>
    </w:p>
    <w:p w:rsidR="00285930" w:rsidRPr="00F653FD" w:rsidRDefault="00285930" w:rsidP="00285930">
      <w:pPr>
        <w:widowControl/>
        <w:numPr>
          <w:ilvl w:val="0"/>
          <w:numId w:val="19"/>
        </w:numPr>
        <w:spacing w:beforeLines="0" w:afterLines="0" w:line="360" w:lineRule="auto"/>
        <w:jc w:val="left"/>
        <w:rPr>
          <w:rFonts w:hAnsi="宋体"/>
        </w:rPr>
      </w:pPr>
      <w:r w:rsidRPr="00F653FD">
        <w:rPr>
          <w:rFonts w:hAnsi="宋体" w:hint="eastAsia"/>
        </w:rPr>
        <w:t>纵向钢平杆的水平偏差应≤</w:t>
      </w:r>
      <w:r w:rsidRPr="00F653FD">
        <w:rPr>
          <w:rFonts w:hAnsi="宋体"/>
        </w:rPr>
        <w:t>1/250</w:t>
      </w:r>
      <w:r w:rsidRPr="00F653FD">
        <w:rPr>
          <w:rFonts w:hAnsi="宋体" w:hint="eastAsia"/>
        </w:rPr>
        <w:t>，且全架长的水平偏差值不大于</w:t>
      </w:r>
      <w:r w:rsidRPr="00F653FD">
        <w:rPr>
          <w:rFonts w:hAnsi="宋体"/>
        </w:rPr>
        <w:t>50mm</w:t>
      </w:r>
      <w:r w:rsidRPr="00F653FD">
        <w:rPr>
          <w:rFonts w:hAnsi="宋体" w:hint="eastAsia"/>
        </w:rPr>
        <w:t>。</w:t>
      </w:r>
    </w:p>
    <w:p w:rsidR="00285930" w:rsidRPr="00F653FD" w:rsidRDefault="00285930" w:rsidP="00285930">
      <w:pPr>
        <w:widowControl/>
        <w:numPr>
          <w:ilvl w:val="0"/>
          <w:numId w:val="19"/>
        </w:numPr>
        <w:spacing w:beforeLines="0" w:afterLines="0" w:line="360" w:lineRule="auto"/>
        <w:jc w:val="left"/>
        <w:rPr>
          <w:rFonts w:hAnsi="宋体"/>
        </w:rPr>
      </w:pPr>
      <w:r w:rsidRPr="00F653FD">
        <w:rPr>
          <w:rFonts w:hAnsi="宋体" w:hint="eastAsia"/>
        </w:rPr>
        <w:t>作业层铺板、安全防护措施等需符合上述的要求。</w:t>
      </w:r>
    </w:p>
    <w:p w:rsidR="00285930" w:rsidRPr="00F653FD" w:rsidRDefault="00285930" w:rsidP="00285930">
      <w:pPr>
        <w:spacing w:before="156" w:after="156" w:line="360" w:lineRule="auto"/>
        <w:ind w:left="480" w:firstLine="420"/>
        <w:rPr>
          <w:rFonts w:hAnsi="宋体"/>
        </w:rPr>
      </w:pPr>
      <w:r w:rsidRPr="00F653FD">
        <w:rPr>
          <w:rFonts w:hAnsi="宋体" w:hint="eastAsia"/>
        </w:rPr>
        <w:t>脚手架的验收和日常检查按以下规定进行，检查合格后，方允许投入使用或继续使用：</w:t>
      </w:r>
    </w:p>
    <w:p w:rsidR="00285930" w:rsidRPr="00F653FD" w:rsidRDefault="00285930" w:rsidP="00285930">
      <w:pPr>
        <w:widowControl/>
        <w:numPr>
          <w:ilvl w:val="0"/>
          <w:numId w:val="20"/>
        </w:numPr>
        <w:spacing w:beforeLines="0" w:afterLines="0" w:line="360" w:lineRule="auto"/>
        <w:jc w:val="left"/>
        <w:rPr>
          <w:rFonts w:hAnsi="宋体"/>
        </w:rPr>
      </w:pPr>
      <w:r w:rsidRPr="00F653FD">
        <w:rPr>
          <w:rFonts w:hAnsi="宋体" w:hint="eastAsia"/>
        </w:rPr>
        <w:t>搭设完毕后连续使用达到</w:t>
      </w:r>
      <w:r w:rsidRPr="00F653FD">
        <w:rPr>
          <w:rFonts w:hAnsi="宋体"/>
        </w:rPr>
        <w:t>6</w:t>
      </w:r>
      <w:r w:rsidRPr="00F653FD">
        <w:rPr>
          <w:rFonts w:hAnsi="宋体" w:hint="eastAsia"/>
        </w:rPr>
        <w:t>个月；</w:t>
      </w:r>
    </w:p>
    <w:p w:rsidR="00285930" w:rsidRPr="00F653FD" w:rsidRDefault="00285930" w:rsidP="00285930">
      <w:pPr>
        <w:widowControl/>
        <w:numPr>
          <w:ilvl w:val="0"/>
          <w:numId w:val="20"/>
        </w:numPr>
        <w:spacing w:beforeLines="0" w:afterLines="0" w:line="360" w:lineRule="auto"/>
        <w:jc w:val="left"/>
        <w:rPr>
          <w:rFonts w:hAnsi="宋体"/>
        </w:rPr>
      </w:pPr>
      <w:r w:rsidRPr="00F653FD">
        <w:rPr>
          <w:rFonts w:hAnsi="宋体" w:hint="eastAsia"/>
        </w:rPr>
        <w:t>施工中途停止使用超过</w:t>
      </w:r>
      <w:r w:rsidRPr="00F653FD">
        <w:rPr>
          <w:rFonts w:hAnsi="宋体"/>
        </w:rPr>
        <w:t>15</w:t>
      </w:r>
      <w:r w:rsidRPr="00F653FD">
        <w:rPr>
          <w:rFonts w:hAnsi="宋体" w:hint="eastAsia"/>
        </w:rPr>
        <w:t>天，在重新使用之前；</w:t>
      </w:r>
    </w:p>
    <w:p w:rsidR="00285930" w:rsidRPr="00F653FD" w:rsidRDefault="00285930" w:rsidP="00285930">
      <w:pPr>
        <w:widowControl/>
        <w:numPr>
          <w:ilvl w:val="0"/>
          <w:numId w:val="20"/>
        </w:numPr>
        <w:spacing w:beforeLines="0" w:afterLines="0" w:line="360" w:lineRule="auto"/>
        <w:jc w:val="left"/>
        <w:rPr>
          <w:rFonts w:hAnsi="宋体"/>
        </w:rPr>
      </w:pPr>
      <w:r w:rsidRPr="00F653FD">
        <w:rPr>
          <w:rFonts w:hAnsi="宋体" w:hint="eastAsia"/>
        </w:rPr>
        <w:t>在遭受暴风、大雨、大雪、地震等强力因素作用之后；</w:t>
      </w:r>
    </w:p>
    <w:p w:rsidR="00285930" w:rsidRPr="00F653FD" w:rsidRDefault="00285930" w:rsidP="00285930">
      <w:pPr>
        <w:widowControl/>
        <w:numPr>
          <w:ilvl w:val="0"/>
          <w:numId w:val="20"/>
        </w:numPr>
        <w:spacing w:beforeLines="0" w:afterLines="0" w:line="360" w:lineRule="auto"/>
        <w:jc w:val="left"/>
        <w:rPr>
          <w:rFonts w:hAnsi="宋体"/>
        </w:rPr>
      </w:pPr>
      <w:r w:rsidRPr="00F653FD">
        <w:rPr>
          <w:rFonts w:hAnsi="宋体" w:hint="eastAsia"/>
        </w:rPr>
        <w:t>在使用过程中，发现有显著的变形、沉降、拆除杆件和拉结以及安全隐患存在的情况时。</w:t>
      </w:r>
    </w:p>
    <w:p w:rsidR="00285930" w:rsidRPr="00F653FD" w:rsidRDefault="00285930" w:rsidP="00285930">
      <w:pPr>
        <w:spacing w:before="156" w:after="156" w:line="360" w:lineRule="auto"/>
        <w:rPr>
          <w:rFonts w:hAnsi="宋体"/>
        </w:rPr>
      </w:pPr>
      <w:r w:rsidRPr="00F653FD">
        <w:rPr>
          <w:rFonts w:hAnsi="宋体" w:hint="eastAsia"/>
        </w:rPr>
        <w:t>3</w:t>
      </w:r>
      <w:r w:rsidRPr="00F653FD">
        <w:rPr>
          <w:rFonts w:hAnsi="宋体" w:hint="eastAsia"/>
        </w:rPr>
        <w:t>、脚手架使用规定</w:t>
      </w:r>
    </w:p>
    <w:p w:rsidR="00285930" w:rsidRPr="00F653FD" w:rsidRDefault="00285930" w:rsidP="00285930">
      <w:pPr>
        <w:spacing w:before="156" w:after="156" w:line="360" w:lineRule="auto"/>
        <w:ind w:firstLine="420"/>
        <w:rPr>
          <w:rFonts w:hAnsi="宋体"/>
        </w:rPr>
      </w:pPr>
      <w:r w:rsidRPr="00F653FD">
        <w:rPr>
          <w:rFonts w:hAnsi="宋体" w:hint="eastAsia"/>
        </w:rPr>
        <w:t>作业层每</w:t>
      </w:r>
      <w:r w:rsidRPr="00F653FD">
        <w:rPr>
          <w:rFonts w:hAnsi="宋体"/>
        </w:rPr>
        <w:t>1 m</w:t>
      </w:r>
      <w:r w:rsidRPr="00F653FD">
        <w:rPr>
          <w:rFonts w:hAnsi="宋体" w:hint="eastAsia"/>
        </w:rPr>
        <w:t>架面上实用的施工载荷、材料和机具重量不得超过以下规定值和施工设计值：</w:t>
      </w:r>
    </w:p>
    <w:p w:rsidR="00285930" w:rsidRPr="00F653FD" w:rsidRDefault="00285930" w:rsidP="00285930">
      <w:pPr>
        <w:spacing w:before="156" w:after="156" w:line="360" w:lineRule="auto"/>
        <w:ind w:firstLine="420"/>
        <w:rPr>
          <w:rFonts w:hAnsi="宋体"/>
        </w:rPr>
      </w:pPr>
      <w:r w:rsidRPr="00F653FD">
        <w:rPr>
          <w:rFonts w:hAnsi="宋体" w:hint="eastAsia"/>
        </w:rPr>
        <w:t>在脚手架板上安装电梯施工人员等总重量不允许超过设计值</w:t>
      </w:r>
      <w:r w:rsidRPr="00F653FD">
        <w:rPr>
          <w:rFonts w:hAnsi="宋体" w:hint="eastAsia"/>
        </w:rPr>
        <w:t>2</w:t>
      </w:r>
      <w:r w:rsidRPr="00F653FD">
        <w:rPr>
          <w:rFonts w:hAnsi="宋体"/>
        </w:rPr>
        <w:t>KN</w:t>
      </w:r>
    </w:p>
    <w:p w:rsidR="00285930" w:rsidRPr="00F653FD" w:rsidRDefault="00285930" w:rsidP="00285930">
      <w:pPr>
        <w:spacing w:before="156" w:after="156" w:line="360" w:lineRule="auto"/>
        <w:ind w:firstLine="420"/>
        <w:rPr>
          <w:rFonts w:hAnsi="宋体"/>
        </w:rPr>
      </w:pPr>
      <w:r w:rsidRPr="00F653FD">
        <w:rPr>
          <w:rFonts w:hAnsi="宋体" w:hint="eastAsia"/>
        </w:rPr>
        <w:t>作业人员在脚手架上的最大作业高度以可进行正常作业为度，禁子在脚手板上加垫器物；</w:t>
      </w:r>
    </w:p>
    <w:p w:rsidR="00285930" w:rsidRPr="00F653FD" w:rsidRDefault="00285930" w:rsidP="00285930">
      <w:pPr>
        <w:spacing w:before="156" w:after="156" w:line="360" w:lineRule="auto"/>
        <w:ind w:firstLine="420"/>
        <w:rPr>
          <w:rFonts w:hAnsi="宋体"/>
        </w:rPr>
      </w:pPr>
      <w:r w:rsidRPr="00F653FD">
        <w:rPr>
          <w:rFonts w:hAnsi="宋体" w:hint="eastAsia"/>
        </w:rPr>
        <w:lastRenderedPageBreak/>
        <w:t>工人在架上作业时，应注意个人安全保护并保证他人安全，避免发生碰撞、闪失和落物，禁止在架上嬉闹和座在栏杆上等不安全处休息；</w:t>
      </w:r>
    </w:p>
    <w:p w:rsidR="00285930" w:rsidRPr="00F653FD" w:rsidRDefault="00285930" w:rsidP="00285930">
      <w:pPr>
        <w:spacing w:before="156" w:after="156" w:line="360" w:lineRule="auto"/>
        <w:ind w:firstLine="420"/>
        <w:rPr>
          <w:rFonts w:hAnsi="宋体"/>
        </w:rPr>
      </w:pPr>
      <w:r w:rsidRPr="00F653FD">
        <w:rPr>
          <w:rFonts w:hAnsi="宋体" w:hint="eastAsia"/>
        </w:rPr>
        <w:t>工人上架作业前，各小组先行检查有无影响安全作业的问题存在，在排除和解决后方可作业，发生异常和危险情况时，应立即通知架上人员撤离；</w:t>
      </w:r>
    </w:p>
    <w:p w:rsidR="00285930" w:rsidRPr="00F653FD" w:rsidRDefault="00285930" w:rsidP="00285930">
      <w:pPr>
        <w:spacing w:before="156" w:after="156" w:line="360" w:lineRule="auto"/>
        <w:ind w:firstLine="420"/>
        <w:rPr>
          <w:rFonts w:hAnsi="宋体"/>
        </w:rPr>
      </w:pPr>
      <w:r w:rsidRPr="00F653FD">
        <w:rPr>
          <w:rFonts w:hAnsi="宋体" w:hint="eastAsia"/>
        </w:rPr>
        <w:t>每部架作业完成后，必须将多余材料、物品移到井道外，工人收工前应清理架面，将材料堆放整齐，垃圾清扫走，在任何情况下，严禁从架上向下抛掷材料物品和倾倒垃圾；</w:t>
      </w:r>
    </w:p>
    <w:p w:rsidR="00285930" w:rsidRPr="00F653FD" w:rsidRDefault="00285930" w:rsidP="00285930">
      <w:pPr>
        <w:spacing w:before="156" w:after="156" w:line="360" w:lineRule="auto"/>
        <w:ind w:firstLine="420"/>
        <w:rPr>
          <w:rFonts w:hAnsi="宋体"/>
        </w:rPr>
      </w:pPr>
      <w:r w:rsidRPr="00F653FD">
        <w:rPr>
          <w:rFonts w:hAnsi="宋体" w:hint="eastAsia"/>
        </w:rPr>
        <w:t>施工人员应在施工作业层满铺脚手板；</w:t>
      </w:r>
    </w:p>
    <w:p w:rsidR="00285930" w:rsidRPr="00F653FD" w:rsidRDefault="00285930" w:rsidP="00285930">
      <w:pPr>
        <w:spacing w:before="156" w:after="156" w:line="360" w:lineRule="auto"/>
        <w:ind w:firstLine="420"/>
        <w:rPr>
          <w:rFonts w:hAnsi="宋体"/>
        </w:rPr>
      </w:pPr>
      <w:r w:rsidRPr="00F653FD">
        <w:rPr>
          <w:rFonts w:hAnsi="宋体" w:hint="eastAsia"/>
        </w:rPr>
        <w:t>在脚手架使用期间，严禁拆除的杆件有：主节点处的纵、横向水平杆，纵、横向扫地杆、连墙件。</w:t>
      </w:r>
    </w:p>
    <w:p w:rsidR="00285930" w:rsidRPr="00F653FD" w:rsidRDefault="00285930" w:rsidP="00285930">
      <w:pPr>
        <w:spacing w:before="156" w:after="156" w:line="360" w:lineRule="auto"/>
        <w:ind w:firstLine="420"/>
        <w:rPr>
          <w:rFonts w:hAnsi="宋体"/>
        </w:rPr>
      </w:pPr>
      <w:r w:rsidRPr="00F653FD">
        <w:rPr>
          <w:rFonts w:hAnsi="宋体" w:hint="eastAsia"/>
        </w:rPr>
        <w:t>在架面上设置的材料应码放整齐稳固，不影响施工操作和人员通行。严禁上架人员在架面上奔跑、退行。</w:t>
      </w:r>
    </w:p>
    <w:p w:rsidR="00285930" w:rsidRPr="00F653FD" w:rsidRDefault="00285930" w:rsidP="00285930">
      <w:pPr>
        <w:spacing w:before="156" w:after="156" w:line="360" w:lineRule="auto"/>
        <w:ind w:firstLine="420"/>
        <w:rPr>
          <w:rFonts w:hAnsi="宋体"/>
        </w:rPr>
      </w:pPr>
      <w:r w:rsidRPr="00F653FD">
        <w:rPr>
          <w:rFonts w:hAnsi="宋体" w:hint="eastAsia"/>
        </w:rPr>
        <w:t>作业人员在架上的最大作业高度应以可进行正常操作为度，禁止在架板上加垫器物或单块脚手板以增加操作高度。</w:t>
      </w:r>
    </w:p>
    <w:p w:rsidR="00285930" w:rsidRPr="00F653FD" w:rsidRDefault="00285930" w:rsidP="00285930">
      <w:pPr>
        <w:spacing w:before="156" w:after="156" w:line="360" w:lineRule="auto"/>
        <w:ind w:firstLine="420"/>
        <w:rPr>
          <w:rFonts w:hAnsi="宋体"/>
        </w:rPr>
      </w:pPr>
      <w:r w:rsidRPr="00F653FD">
        <w:rPr>
          <w:rFonts w:hAnsi="宋体" w:hint="eastAsia"/>
        </w:rPr>
        <w:t>在作业中，禁止随意拆除脚手架的基本构架。</w:t>
      </w:r>
    </w:p>
    <w:p w:rsidR="00285930" w:rsidRPr="00F653FD" w:rsidRDefault="00285930" w:rsidP="00285930">
      <w:pPr>
        <w:spacing w:before="156" w:after="156" w:line="360" w:lineRule="auto"/>
        <w:ind w:firstLine="420"/>
        <w:rPr>
          <w:rFonts w:hAnsi="宋体"/>
        </w:rPr>
      </w:pPr>
      <w:r w:rsidRPr="00F653FD">
        <w:rPr>
          <w:rFonts w:hAnsi="宋体" w:hint="eastAsia"/>
        </w:rPr>
        <w:t>杆件、整体性杆件、连接紧固件和连墙件。确因操作要求需要临时拆除时，必须经主管人员同意，采取相应弥补措施，并在作业完毕后，及时予以恢复。</w:t>
      </w:r>
    </w:p>
    <w:p w:rsidR="00285930" w:rsidRPr="00F653FD" w:rsidRDefault="00285930" w:rsidP="00285930">
      <w:pPr>
        <w:spacing w:before="156" w:after="156" w:line="360" w:lineRule="auto"/>
        <w:ind w:firstLine="420"/>
        <w:rPr>
          <w:rFonts w:hAnsi="宋体"/>
        </w:rPr>
      </w:pPr>
      <w:r w:rsidRPr="00F653FD">
        <w:rPr>
          <w:rFonts w:hAnsi="宋体" w:hint="eastAsia"/>
        </w:rPr>
        <w:t>工人在架上作业中，应注意自我安全保护和他人的安全，避免发生碰撞、闪失和落物。严禁在架上戏闹和坐在栏杆上等不安全处休息。</w:t>
      </w:r>
    </w:p>
    <w:p w:rsidR="00285930" w:rsidRPr="00F653FD" w:rsidRDefault="00285930" w:rsidP="00285930">
      <w:pPr>
        <w:spacing w:before="156" w:after="156" w:line="360" w:lineRule="auto"/>
        <w:ind w:firstLine="420"/>
        <w:rPr>
          <w:rFonts w:hAnsi="宋体"/>
        </w:rPr>
      </w:pPr>
      <w:r w:rsidRPr="00F653FD">
        <w:rPr>
          <w:rFonts w:hAnsi="宋体" w:hint="eastAsia"/>
        </w:rPr>
        <w:lastRenderedPageBreak/>
        <w:t>人员上下脚手架必须走设安全防护的出入通</w:t>
      </w:r>
      <w:r w:rsidRPr="00F653FD">
        <w:rPr>
          <w:rFonts w:hAnsi="宋体"/>
        </w:rPr>
        <w:t>(</w:t>
      </w:r>
      <w:r w:rsidRPr="00F653FD">
        <w:rPr>
          <w:rFonts w:hAnsi="宋体" w:hint="eastAsia"/>
        </w:rPr>
        <w:t>梯</w:t>
      </w:r>
      <w:r w:rsidRPr="00F653FD">
        <w:rPr>
          <w:rFonts w:hAnsi="宋体"/>
        </w:rPr>
        <w:t>)</w:t>
      </w:r>
      <w:r w:rsidRPr="00F653FD">
        <w:rPr>
          <w:rFonts w:hAnsi="宋体" w:hint="eastAsia"/>
        </w:rPr>
        <w:t>道，严禁攀援脚手架上下。</w:t>
      </w:r>
    </w:p>
    <w:p w:rsidR="00285930" w:rsidRPr="00F653FD" w:rsidRDefault="00285930" w:rsidP="00285930">
      <w:pPr>
        <w:spacing w:before="156" w:after="156" w:line="360" w:lineRule="auto"/>
        <w:ind w:firstLine="420"/>
        <w:rPr>
          <w:rFonts w:hAnsi="宋体"/>
        </w:rPr>
      </w:pPr>
      <w:r w:rsidRPr="00F653FD">
        <w:rPr>
          <w:rFonts w:hAnsi="宋体" w:hint="eastAsia"/>
        </w:rPr>
        <w:t>每班工人上架作业时，应先行检查有无影响安全作业的问题存在，在排除和解决后方许开始作业。在作业中发现有不安全的情况和迹象时，应立即停止作业进行检查，解决以后才能恢复正常作业；发现有异常和危险情况时，应立即通知所有架上人员撤离。</w:t>
      </w:r>
    </w:p>
    <w:p w:rsidR="00285930" w:rsidRPr="00F653FD" w:rsidRDefault="00285930" w:rsidP="00285930">
      <w:pPr>
        <w:spacing w:before="156" w:after="156" w:line="360" w:lineRule="auto"/>
        <w:ind w:firstLine="420"/>
        <w:rPr>
          <w:rFonts w:hAnsi="宋体"/>
        </w:rPr>
      </w:pPr>
      <w:r w:rsidRPr="00F653FD">
        <w:rPr>
          <w:rFonts w:hAnsi="宋体" w:hint="eastAsia"/>
        </w:rPr>
        <w:t>在每步架的作业完成之后，必须将架上剩余材料物品移至上</w:t>
      </w:r>
      <w:r w:rsidRPr="00F653FD">
        <w:rPr>
          <w:rFonts w:hAnsi="宋体"/>
        </w:rPr>
        <w:t>(</w:t>
      </w:r>
      <w:r w:rsidRPr="00F653FD">
        <w:rPr>
          <w:rFonts w:hAnsi="宋体" w:hint="eastAsia"/>
        </w:rPr>
        <w:t>下</w:t>
      </w:r>
      <w:r w:rsidRPr="00F653FD">
        <w:rPr>
          <w:rFonts w:hAnsi="宋体"/>
        </w:rPr>
        <w:t>)</w:t>
      </w:r>
      <w:r w:rsidRPr="00F653FD">
        <w:rPr>
          <w:rFonts w:hAnsi="宋体" w:hint="eastAsia"/>
        </w:rPr>
        <w:t>步架或室内；每日收工前应清理架面，将架面上的材料物品堆放整齐，垃圾清运出去；在作业期间，应及时清理落人安全网内的材料和物品。在任何情况下，严禁自架上向下抛掷材料物品和倾倒垃圾。</w:t>
      </w:r>
    </w:p>
    <w:p w:rsidR="00285930" w:rsidRPr="00F653FD" w:rsidRDefault="00285930" w:rsidP="00285930">
      <w:pPr>
        <w:spacing w:before="156" w:after="156" w:line="360" w:lineRule="auto"/>
        <w:rPr>
          <w:rFonts w:hAnsi="宋体"/>
        </w:rPr>
      </w:pPr>
      <w:r w:rsidRPr="00F653FD">
        <w:rPr>
          <w:rFonts w:hAnsi="宋体" w:hint="eastAsia"/>
        </w:rPr>
        <w:t>4</w:t>
      </w:r>
      <w:r w:rsidRPr="00F653FD">
        <w:rPr>
          <w:rFonts w:hAnsi="宋体" w:hint="eastAsia"/>
        </w:rPr>
        <w:t>、脚手架的拆除规定</w:t>
      </w:r>
    </w:p>
    <w:p w:rsidR="00285930" w:rsidRPr="00F653FD" w:rsidRDefault="00285930" w:rsidP="00285930">
      <w:pPr>
        <w:spacing w:before="156" w:after="156" w:line="360" w:lineRule="auto"/>
        <w:ind w:firstLine="420"/>
        <w:rPr>
          <w:rFonts w:hAnsi="宋体"/>
        </w:rPr>
      </w:pPr>
      <w:r w:rsidRPr="00F653FD">
        <w:rPr>
          <w:rFonts w:hAnsi="宋体" w:hint="eastAsia"/>
        </w:rPr>
        <w:t>脚手架的拆除作业应按确定的拆除程序进行。</w:t>
      </w:r>
    </w:p>
    <w:p w:rsidR="00285930" w:rsidRPr="00F653FD" w:rsidRDefault="00285930" w:rsidP="00285930">
      <w:pPr>
        <w:spacing w:before="156" w:after="156" w:line="360" w:lineRule="auto"/>
        <w:ind w:firstLine="420"/>
        <w:rPr>
          <w:rFonts w:hAnsi="宋体"/>
        </w:rPr>
      </w:pPr>
      <w:r w:rsidRPr="00F653FD">
        <w:rPr>
          <w:rFonts w:hAnsi="宋体" w:hint="eastAsia"/>
        </w:rPr>
        <w:t>连墙件应在位于其上的全部可拆杆件都拆除之后才能拆除。</w:t>
      </w:r>
    </w:p>
    <w:p w:rsidR="00285930" w:rsidRPr="00F653FD" w:rsidRDefault="00285930" w:rsidP="00285930">
      <w:pPr>
        <w:spacing w:before="156" w:after="156" w:line="360" w:lineRule="auto"/>
        <w:ind w:firstLine="420"/>
        <w:rPr>
          <w:rFonts w:hAnsi="宋体"/>
        </w:rPr>
      </w:pPr>
      <w:r w:rsidRPr="00F653FD">
        <w:rPr>
          <w:rFonts w:hAnsi="宋体" w:hint="eastAsia"/>
        </w:rPr>
        <w:t>在拆除过程中，凡已松开连接的杆配件应及时拆除运走，避免误扶和误靠已松脱连接的杆件。</w:t>
      </w:r>
    </w:p>
    <w:p w:rsidR="00285930" w:rsidRPr="00F653FD" w:rsidRDefault="00285930" w:rsidP="00285930">
      <w:pPr>
        <w:spacing w:before="156" w:after="156" w:line="360" w:lineRule="auto"/>
        <w:ind w:firstLine="420"/>
        <w:rPr>
          <w:rFonts w:hAnsi="宋体"/>
        </w:rPr>
      </w:pPr>
      <w:r w:rsidRPr="00F653FD">
        <w:rPr>
          <w:rFonts w:hAnsi="宋体" w:hint="eastAsia"/>
        </w:rPr>
        <w:t>拆下的杆配件应以安全的方式运出和吊下，严禁向下抛掷。</w:t>
      </w:r>
    </w:p>
    <w:p w:rsidR="00285930" w:rsidRPr="00F653FD" w:rsidRDefault="00285930" w:rsidP="00285930">
      <w:pPr>
        <w:spacing w:before="156" w:after="156" w:line="360" w:lineRule="auto"/>
        <w:ind w:firstLine="420"/>
        <w:rPr>
          <w:rFonts w:hAnsi="宋体"/>
        </w:rPr>
      </w:pPr>
      <w:r w:rsidRPr="00F653FD">
        <w:rPr>
          <w:rFonts w:hAnsi="宋体" w:hint="eastAsia"/>
        </w:rPr>
        <w:t>在拆除过程中，应作好配合、协调动作，禁止单人进行拆除较重杆件等危险性的作业。</w:t>
      </w:r>
    </w:p>
    <w:p w:rsidR="00285930" w:rsidRPr="00F653FD" w:rsidRDefault="00285930" w:rsidP="00285930">
      <w:pPr>
        <w:spacing w:before="156" w:after="156" w:line="360" w:lineRule="auto"/>
        <w:rPr>
          <w:rFonts w:hAnsi="宋体"/>
        </w:rPr>
      </w:pPr>
      <w:r w:rsidRPr="00F653FD">
        <w:rPr>
          <w:rFonts w:hAnsi="宋体" w:hint="eastAsia"/>
        </w:rPr>
        <w:t>5</w:t>
      </w:r>
      <w:r w:rsidRPr="00F653FD">
        <w:rPr>
          <w:rFonts w:hAnsi="宋体" w:hint="eastAsia"/>
        </w:rPr>
        <w:t>、安全措施</w:t>
      </w:r>
    </w:p>
    <w:p w:rsidR="00285930" w:rsidRPr="00F653FD" w:rsidRDefault="00285930" w:rsidP="00285930">
      <w:pPr>
        <w:spacing w:before="156" w:after="156" w:line="360" w:lineRule="auto"/>
        <w:ind w:firstLine="420"/>
        <w:rPr>
          <w:rFonts w:hAnsi="宋体"/>
        </w:rPr>
      </w:pPr>
      <w:r w:rsidRPr="00F653FD">
        <w:rPr>
          <w:rFonts w:hAnsi="宋体" w:hint="eastAsia"/>
        </w:rPr>
        <w:t>搭拆架子操作人员要佩带安全帽、安全带，并随时系在安全牢固的地方。</w:t>
      </w:r>
      <w:r w:rsidRPr="00F653FD">
        <w:rPr>
          <w:rFonts w:hAnsi="宋体" w:hint="eastAsia"/>
        </w:rPr>
        <w:lastRenderedPageBreak/>
        <w:t>如果在搭拆上层脚手架横管及立管时，安全带应锁挂在下一层的横管上，防止高空坠落。</w:t>
      </w:r>
    </w:p>
    <w:p w:rsidR="00285930" w:rsidRPr="00F653FD" w:rsidRDefault="00285930" w:rsidP="00285930">
      <w:pPr>
        <w:spacing w:before="156" w:after="156" w:line="360" w:lineRule="auto"/>
        <w:ind w:firstLine="420"/>
        <w:rPr>
          <w:rFonts w:hAnsi="宋体"/>
        </w:rPr>
      </w:pPr>
      <w:r w:rsidRPr="00F653FD">
        <w:rPr>
          <w:rFonts w:hAnsi="宋体" w:hint="eastAsia"/>
        </w:rPr>
        <w:t>搭拆时，所有杆件不得由高处下抛，必须人工传递，防止发生物件打击事故，防止损坏地面花草及其他花园物件。</w:t>
      </w:r>
    </w:p>
    <w:p w:rsidR="00285930" w:rsidRPr="00F653FD" w:rsidRDefault="00285930" w:rsidP="00285930">
      <w:pPr>
        <w:spacing w:before="156" w:after="156" w:line="360" w:lineRule="auto"/>
        <w:ind w:firstLine="420"/>
        <w:rPr>
          <w:rFonts w:hAnsi="宋体"/>
        </w:rPr>
      </w:pPr>
      <w:r w:rsidRPr="00F653FD">
        <w:rPr>
          <w:rFonts w:hAnsi="宋体" w:hint="eastAsia"/>
        </w:rPr>
        <w:t>外挑架子及边缘处跳板需用铁丝捆绑牢固，防止坠落击伤下方施工人员及装修面。</w:t>
      </w:r>
    </w:p>
    <w:p w:rsidR="00765440" w:rsidRDefault="00285930" w:rsidP="00765440">
      <w:pPr>
        <w:spacing w:before="156" w:after="156" w:line="360" w:lineRule="auto"/>
        <w:ind w:firstLine="500"/>
        <w:rPr>
          <w:rFonts w:hAnsi="宋体"/>
          <w:spacing w:val="20"/>
        </w:rPr>
      </w:pPr>
      <w:r w:rsidRPr="00F653FD">
        <w:rPr>
          <w:rFonts w:hAnsi="宋体" w:hint="eastAsia"/>
          <w:spacing w:val="20"/>
        </w:rPr>
        <w:t>架子使用时不得堆积过重的物料（重量必须控制在每平米荷载小于</w:t>
      </w:r>
      <w:r>
        <w:rPr>
          <w:rFonts w:hAnsi="宋体" w:hint="eastAsia"/>
          <w:spacing w:val="20"/>
        </w:rPr>
        <w:t>500kg</w:t>
      </w:r>
      <w:r w:rsidRPr="00F653FD">
        <w:rPr>
          <w:rFonts w:hAnsi="宋体" w:hint="eastAsia"/>
          <w:spacing w:val="20"/>
        </w:rPr>
        <w:t>），以防止架子杆件失稳。</w:t>
      </w:r>
    </w:p>
    <w:p w:rsidR="00285930" w:rsidRPr="00765440" w:rsidRDefault="00285930" w:rsidP="00765440">
      <w:pPr>
        <w:spacing w:before="156" w:after="156" w:line="360" w:lineRule="auto"/>
        <w:rPr>
          <w:rFonts w:hAnsi="宋体"/>
          <w:spacing w:val="20"/>
        </w:rPr>
      </w:pPr>
      <w:r w:rsidRPr="00A7396E">
        <w:rPr>
          <w:rFonts w:hint="eastAsia"/>
          <w:b/>
          <w:szCs w:val="28"/>
        </w:rPr>
        <w:t>第</w:t>
      </w:r>
      <w:r>
        <w:rPr>
          <w:rFonts w:hint="eastAsia"/>
          <w:b/>
          <w:szCs w:val="28"/>
        </w:rPr>
        <w:t>二</w:t>
      </w:r>
      <w:r w:rsidR="00765440">
        <w:rPr>
          <w:rFonts w:hint="eastAsia"/>
          <w:b/>
          <w:szCs w:val="28"/>
        </w:rPr>
        <w:t>节</w:t>
      </w:r>
      <w:r w:rsidRPr="00A7396E">
        <w:rPr>
          <w:rFonts w:hint="eastAsia"/>
          <w:b/>
          <w:szCs w:val="28"/>
        </w:rPr>
        <w:t xml:space="preserve"> </w:t>
      </w:r>
      <w:r w:rsidRPr="00A7396E">
        <w:rPr>
          <w:rFonts w:hint="eastAsia"/>
          <w:b/>
          <w:szCs w:val="28"/>
        </w:rPr>
        <w:t>水钻切除</w:t>
      </w:r>
    </w:p>
    <w:p w:rsidR="00285930" w:rsidRDefault="00285930" w:rsidP="00285930">
      <w:pPr>
        <w:spacing w:before="156" w:after="156" w:line="360" w:lineRule="auto"/>
        <w:ind w:firstLine="420"/>
      </w:pPr>
      <w:r w:rsidRPr="00182970">
        <w:rPr>
          <w:rFonts w:hint="eastAsia"/>
        </w:rPr>
        <w:t>水钻切割</w:t>
      </w:r>
      <w:r>
        <w:rPr>
          <w:rFonts w:hint="eastAsia"/>
        </w:rPr>
        <w:t>及墙锯切割</w:t>
      </w:r>
      <w:r w:rsidRPr="00182970">
        <w:rPr>
          <w:rFonts w:hint="eastAsia"/>
        </w:rPr>
        <w:t>是无震动拆除中的一个重要部分，它是利用水钻钻头</w:t>
      </w:r>
      <w:r>
        <w:rPr>
          <w:rFonts w:hint="eastAsia"/>
        </w:rPr>
        <w:t>和切片</w:t>
      </w:r>
      <w:r w:rsidRPr="00182970">
        <w:rPr>
          <w:rFonts w:hint="eastAsia"/>
        </w:rPr>
        <w:t>的高速旋转达到切割混凝土的目的。</w:t>
      </w:r>
      <w:r>
        <w:rPr>
          <w:rFonts w:hint="eastAsia"/>
        </w:rPr>
        <w:t>本工程中的大部分拆除都采用此方法。普通构件切除后保留部位的切割面。重要构件如框架梁切断后应按下图处理</w:t>
      </w:r>
      <w:r w:rsidRPr="002A17CC">
        <w:rPr>
          <w:rFonts w:hint="eastAsia"/>
        </w:rPr>
        <w:t>。本工程主要使用部位为：</w:t>
      </w:r>
      <w:r>
        <w:rPr>
          <w:rFonts w:hint="eastAsia"/>
        </w:rPr>
        <w:t>新增楼梯部位大面积切割拆除</w:t>
      </w:r>
      <w:r w:rsidRPr="002A17CC">
        <w:rPr>
          <w:rFonts w:hint="eastAsia"/>
        </w:rPr>
        <w:t>。</w:t>
      </w:r>
    </w:p>
    <w:p w:rsidR="00285930" w:rsidRDefault="00243A20" w:rsidP="00765440">
      <w:pPr>
        <w:spacing w:before="156" w:after="156" w:line="360" w:lineRule="auto"/>
        <w:rPr>
          <w:rFonts w:hAnsi="宋体"/>
        </w:rPr>
      </w:pPr>
      <w:r>
        <w:rPr>
          <w:rFonts w:hAnsi="宋体" w:hint="eastAsia"/>
        </w:rPr>
        <w:t>1</w:t>
      </w:r>
      <w:r>
        <w:rPr>
          <w:rFonts w:hAnsi="宋体" w:hint="eastAsia"/>
        </w:rPr>
        <w:t>、</w:t>
      </w:r>
      <w:r w:rsidR="00285930" w:rsidRPr="00203FD9">
        <w:rPr>
          <w:rFonts w:hAnsi="宋体" w:hint="eastAsia"/>
        </w:rPr>
        <w:t xml:space="preserve"> </w:t>
      </w:r>
      <w:r w:rsidR="00285930" w:rsidRPr="00203FD9">
        <w:rPr>
          <w:rFonts w:hAnsi="宋体" w:hint="eastAsia"/>
        </w:rPr>
        <w:t>水钻切割工艺流程</w:t>
      </w:r>
    </w:p>
    <w:p w:rsidR="00285930" w:rsidRPr="00203FD9" w:rsidRDefault="00285930" w:rsidP="00285930">
      <w:pPr>
        <w:spacing w:before="156" w:after="156" w:line="360" w:lineRule="auto"/>
        <w:ind w:firstLine="420"/>
        <w:rPr>
          <w:rFonts w:hAnsi="宋体"/>
        </w:rPr>
      </w:pPr>
      <w:r w:rsidRPr="00203FD9">
        <w:rPr>
          <w:rFonts w:hAnsi="宋体" w:hint="eastAsia"/>
          <w:bdr w:val="single" w:sz="4" w:space="0" w:color="auto"/>
        </w:rPr>
        <w:t>现场清理</w:t>
      </w:r>
      <w:r w:rsidRPr="00203FD9">
        <w:rPr>
          <w:rFonts w:hAnsi="宋体" w:hint="eastAsia"/>
        </w:rPr>
        <w:t>→</w:t>
      </w:r>
      <w:r w:rsidRPr="00203FD9">
        <w:rPr>
          <w:rFonts w:hAnsi="宋体" w:hint="eastAsia"/>
          <w:bdr w:val="single" w:sz="4" w:space="0" w:color="auto"/>
        </w:rPr>
        <w:t>脚手架搭设及回顶</w:t>
      </w:r>
      <w:r w:rsidRPr="00203FD9">
        <w:rPr>
          <w:rFonts w:hAnsi="宋体" w:hint="eastAsia"/>
        </w:rPr>
        <w:t>→</w:t>
      </w:r>
      <w:r w:rsidRPr="00203FD9">
        <w:rPr>
          <w:rFonts w:hAnsi="宋体" w:hint="eastAsia"/>
          <w:bdr w:val="single" w:sz="4" w:space="0" w:color="auto"/>
        </w:rPr>
        <w:t>放线</w:t>
      </w:r>
      <w:r w:rsidRPr="00203FD9">
        <w:rPr>
          <w:rFonts w:hAnsi="宋体" w:hint="eastAsia"/>
        </w:rPr>
        <w:t>→</w:t>
      </w:r>
      <w:r w:rsidRPr="00203FD9">
        <w:rPr>
          <w:rFonts w:hAnsi="宋体" w:hint="eastAsia"/>
          <w:bdr w:val="single" w:sz="4" w:space="0" w:color="auto"/>
        </w:rPr>
        <w:t>水钻静力切割砼</w:t>
      </w:r>
      <w:r w:rsidRPr="00203FD9">
        <w:rPr>
          <w:rFonts w:hAnsi="宋体" w:hint="eastAsia"/>
          <w:bdr w:val="single" w:sz="4" w:space="0" w:color="auto"/>
        </w:rPr>
        <w:t xml:space="preserve"> </w:t>
      </w:r>
      <w:r w:rsidRPr="00203FD9">
        <w:rPr>
          <w:rFonts w:hAnsi="宋体" w:hint="eastAsia"/>
        </w:rPr>
        <w:t>→</w:t>
      </w:r>
      <w:r w:rsidRPr="00203FD9">
        <w:rPr>
          <w:rFonts w:hAnsi="宋体" w:hint="eastAsia"/>
          <w:bdr w:val="single" w:sz="4" w:space="0" w:color="auto"/>
        </w:rPr>
        <w:t>垃圾清运</w:t>
      </w:r>
      <w:r w:rsidRPr="00203FD9">
        <w:rPr>
          <w:rFonts w:hAnsi="宋体" w:hint="eastAsia"/>
        </w:rPr>
        <w:t>→</w:t>
      </w:r>
      <w:r w:rsidRPr="00203FD9">
        <w:rPr>
          <w:rFonts w:hAnsi="宋体" w:hint="eastAsia"/>
          <w:bdr w:val="single" w:sz="4" w:space="0" w:color="auto"/>
        </w:rPr>
        <w:t>拆除脚手架</w:t>
      </w:r>
      <w:r w:rsidRPr="00203FD9">
        <w:rPr>
          <w:rFonts w:hAnsi="宋体" w:hint="eastAsia"/>
        </w:rPr>
        <w:t>→</w:t>
      </w:r>
      <w:r w:rsidRPr="00203FD9">
        <w:rPr>
          <w:rFonts w:hAnsi="宋体" w:hint="eastAsia"/>
          <w:bdr w:val="single" w:sz="4" w:space="0" w:color="auto"/>
        </w:rPr>
        <w:t>验收</w:t>
      </w:r>
    </w:p>
    <w:p w:rsidR="00285930" w:rsidRPr="00203FD9" w:rsidRDefault="00243A20" w:rsidP="00765440">
      <w:pPr>
        <w:spacing w:before="156" w:after="156" w:line="360" w:lineRule="auto"/>
        <w:rPr>
          <w:rFonts w:hAnsi="宋体"/>
        </w:rPr>
      </w:pPr>
      <w:r>
        <w:rPr>
          <w:rFonts w:hAnsi="宋体" w:hint="eastAsia"/>
        </w:rPr>
        <w:t>2</w:t>
      </w:r>
      <w:r>
        <w:rPr>
          <w:rFonts w:hAnsi="宋体" w:hint="eastAsia"/>
        </w:rPr>
        <w:t>、</w:t>
      </w:r>
      <w:r w:rsidR="00285930" w:rsidRPr="00203FD9">
        <w:rPr>
          <w:rFonts w:hAnsi="宋体" w:hint="eastAsia"/>
        </w:rPr>
        <w:t xml:space="preserve"> </w:t>
      </w:r>
      <w:r w:rsidR="00285930" w:rsidRPr="00203FD9">
        <w:rPr>
          <w:rFonts w:hAnsi="宋体" w:hint="eastAsia"/>
        </w:rPr>
        <w:t>施工方法</w:t>
      </w:r>
    </w:p>
    <w:p w:rsidR="00285930" w:rsidRPr="00203FD9" w:rsidRDefault="00285930" w:rsidP="00285930">
      <w:pPr>
        <w:spacing w:before="156" w:after="156" w:line="360" w:lineRule="auto"/>
        <w:ind w:firstLine="420"/>
        <w:rPr>
          <w:rFonts w:hAnsi="宋体"/>
        </w:rPr>
      </w:pPr>
      <w:r w:rsidRPr="00203FD9">
        <w:rPr>
          <w:rFonts w:hAnsi="宋体" w:hint="eastAsia"/>
        </w:rPr>
        <w:t xml:space="preserve">2.1 </w:t>
      </w:r>
      <w:r w:rsidRPr="00203FD9">
        <w:rPr>
          <w:rFonts w:hAnsi="宋体" w:hint="eastAsia"/>
        </w:rPr>
        <w:t>现场清理：将需拆除部位的周围环境清理干净；</w:t>
      </w:r>
    </w:p>
    <w:p w:rsidR="00285930" w:rsidRDefault="00285930" w:rsidP="00285930">
      <w:pPr>
        <w:spacing w:before="156" w:after="156" w:line="360" w:lineRule="auto"/>
        <w:ind w:firstLine="420"/>
        <w:rPr>
          <w:rFonts w:hAnsi="宋体"/>
        </w:rPr>
      </w:pPr>
      <w:r w:rsidRPr="00203FD9">
        <w:rPr>
          <w:rFonts w:hAnsi="宋体" w:hint="eastAsia"/>
        </w:rPr>
        <w:t xml:space="preserve">2.2 </w:t>
      </w:r>
      <w:r w:rsidRPr="00203FD9">
        <w:rPr>
          <w:rFonts w:hAnsi="宋体" w:hint="eastAsia"/>
        </w:rPr>
        <w:t>脚手架搭设：</w:t>
      </w:r>
    </w:p>
    <w:p w:rsidR="00285930" w:rsidRDefault="00285930" w:rsidP="00285930">
      <w:pPr>
        <w:spacing w:before="156" w:after="156" w:line="360" w:lineRule="auto"/>
        <w:ind w:firstLine="420"/>
        <w:rPr>
          <w:rFonts w:hAnsi="宋体"/>
        </w:rPr>
      </w:pPr>
      <w:r>
        <w:rPr>
          <w:rFonts w:hAnsi="宋体" w:hint="eastAsia"/>
        </w:rPr>
        <w:lastRenderedPageBreak/>
        <w:t>1</w:t>
      </w:r>
      <w:r>
        <w:rPr>
          <w:rFonts w:hAnsi="宋体" w:hint="eastAsia"/>
        </w:rPr>
        <w:t>）在楼板大面积拆除时（如新开自动扶梯洞口及新增货运电梯洞口），由于切割面积及加大无法卸块，须将混凝土块进行分割。为了施工和结构的安全在拆除前在楼板底部搭设满堂红脚手架支撑。</w:t>
      </w:r>
    </w:p>
    <w:p w:rsidR="00285930" w:rsidRPr="00203FD9" w:rsidRDefault="00285930" w:rsidP="00285930">
      <w:pPr>
        <w:spacing w:before="156" w:after="156" w:line="360" w:lineRule="auto"/>
        <w:ind w:firstLine="420"/>
        <w:rPr>
          <w:rFonts w:hAnsi="宋体"/>
        </w:rPr>
      </w:pPr>
      <w:r>
        <w:rPr>
          <w:rFonts w:hAnsi="宋体" w:hint="eastAsia"/>
        </w:rPr>
        <w:t>2</w:t>
      </w:r>
      <w:r>
        <w:rPr>
          <w:rFonts w:hAnsi="宋体" w:hint="eastAsia"/>
        </w:rPr>
        <w:t>）对开洞后须进行加固的楼板或梁，须在</w:t>
      </w:r>
      <w:r w:rsidRPr="00203FD9">
        <w:rPr>
          <w:rFonts w:hAnsi="宋体" w:hint="eastAsia"/>
        </w:rPr>
        <w:t>周边板搭设回顶支撑及脚手架</w:t>
      </w:r>
      <w:r>
        <w:rPr>
          <w:rFonts w:hAnsi="宋体" w:hint="eastAsia"/>
        </w:rPr>
        <w:t>，待该部位加固完成验收后进行拆除</w:t>
      </w:r>
      <w:r w:rsidRPr="00203FD9">
        <w:rPr>
          <w:rFonts w:hAnsi="宋体" w:hint="eastAsia"/>
        </w:rPr>
        <w:t>；</w:t>
      </w:r>
    </w:p>
    <w:p w:rsidR="00285930" w:rsidRDefault="00285930" w:rsidP="00285930">
      <w:pPr>
        <w:spacing w:before="156" w:after="156" w:line="360" w:lineRule="auto"/>
        <w:ind w:firstLine="420"/>
        <w:rPr>
          <w:rFonts w:hAnsi="宋体"/>
        </w:rPr>
      </w:pPr>
      <w:r w:rsidRPr="00203FD9">
        <w:rPr>
          <w:rFonts w:hAnsi="宋体" w:hint="eastAsia"/>
        </w:rPr>
        <w:t xml:space="preserve">2.3 </w:t>
      </w:r>
      <w:r w:rsidRPr="00203FD9">
        <w:rPr>
          <w:rFonts w:hAnsi="宋体" w:hint="eastAsia"/>
        </w:rPr>
        <w:t>放线：根据要求在</w:t>
      </w:r>
      <w:r>
        <w:rPr>
          <w:rFonts w:hAnsi="宋体" w:hint="eastAsia"/>
        </w:rPr>
        <w:t>构件上</w:t>
      </w:r>
      <w:r w:rsidRPr="00203FD9">
        <w:rPr>
          <w:rFonts w:hAnsi="宋体" w:hint="eastAsia"/>
        </w:rPr>
        <w:t>定出水钻切割开洞的位置线；</w:t>
      </w:r>
      <w:r w:rsidRPr="002A636A">
        <w:rPr>
          <w:rFonts w:hAnsi="宋体" w:hint="eastAsia"/>
        </w:rPr>
        <w:t>将切割部分与原结构断开，用水钻</w:t>
      </w:r>
      <w:r>
        <w:rPr>
          <w:rFonts w:hAnsi="宋体" w:hint="eastAsia"/>
        </w:rPr>
        <w:t>或水锯</w:t>
      </w:r>
      <w:r w:rsidRPr="002A636A">
        <w:rPr>
          <w:rFonts w:hAnsi="宋体" w:hint="eastAsia"/>
        </w:rPr>
        <w:t>切成</w:t>
      </w:r>
      <w:smartTag w:uri="urn:schemas-microsoft-com:office:smarttags" w:element="chmetcnv">
        <w:smartTagPr>
          <w:attr w:name="UnitName" w:val="kg"/>
          <w:attr w:name="SourceValue" w:val="100"/>
          <w:attr w:name="HasSpace" w:val="False"/>
          <w:attr w:name="Negative" w:val="False"/>
          <w:attr w:name="NumberType" w:val="1"/>
          <w:attr w:name="TCSC" w:val="0"/>
        </w:smartTagPr>
        <w:r w:rsidRPr="002A636A">
          <w:rPr>
            <w:rFonts w:hAnsi="宋体" w:hint="eastAsia"/>
          </w:rPr>
          <w:t>100kg</w:t>
        </w:r>
      </w:smartTag>
      <w:r w:rsidRPr="002A636A">
        <w:rPr>
          <w:rFonts w:hAnsi="宋体" w:hint="eastAsia"/>
        </w:rPr>
        <w:t>～</w:t>
      </w:r>
      <w:r w:rsidRPr="002A636A">
        <w:rPr>
          <w:rFonts w:hAnsi="宋体" w:hint="eastAsia"/>
        </w:rPr>
        <w:t>1</w:t>
      </w:r>
      <w:r>
        <w:rPr>
          <w:rFonts w:hAnsi="宋体" w:hint="eastAsia"/>
        </w:rPr>
        <w:t>2</w:t>
      </w:r>
      <w:r w:rsidRPr="002A636A">
        <w:rPr>
          <w:rFonts w:hAnsi="宋体" w:hint="eastAsia"/>
        </w:rPr>
        <w:t>0kg</w:t>
      </w:r>
      <w:r w:rsidRPr="002A636A">
        <w:rPr>
          <w:rFonts w:hAnsi="宋体" w:hint="eastAsia"/>
        </w:rPr>
        <w:t>的小块</w:t>
      </w:r>
      <w:r>
        <w:rPr>
          <w:rFonts w:hAnsi="宋体" w:hint="eastAsia"/>
        </w:rPr>
        <w:t>（</w:t>
      </w:r>
      <w:smartTag w:uri="urn:schemas-microsoft-com:office:smarttags" w:element="chmetcnv">
        <w:smartTagPr>
          <w:attr w:name="UnitName" w:val="mm"/>
          <w:attr w:name="SourceValue" w:val="120"/>
          <w:attr w:name="HasSpace" w:val="False"/>
          <w:attr w:name="Negative" w:val="False"/>
          <w:attr w:name="NumberType" w:val="1"/>
          <w:attr w:name="TCSC" w:val="0"/>
        </w:smartTagPr>
        <w:r>
          <w:rPr>
            <w:rFonts w:hAnsi="宋体" w:hint="eastAsia"/>
          </w:rPr>
          <w:t>120mm</w:t>
        </w:r>
      </w:smartTag>
      <w:r>
        <w:rPr>
          <w:rFonts w:hAnsi="宋体" w:hint="eastAsia"/>
        </w:rPr>
        <w:t>厚混凝土板不得大于</w:t>
      </w:r>
      <w:r>
        <w:rPr>
          <w:rFonts w:hAnsi="宋体" w:hint="eastAsia"/>
        </w:rPr>
        <w:t>500*500</w:t>
      </w:r>
      <w:r>
        <w:rPr>
          <w:rFonts w:hAnsi="宋体" w:hint="eastAsia"/>
        </w:rPr>
        <w:t>方块、</w:t>
      </w:r>
      <w:r>
        <w:rPr>
          <w:rFonts w:hAnsi="宋体" w:hint="eastAsia"/>
        </w:rPr>
        <w:t>150mm</w:t>
      </w:r>
      <w:r>
        <w:rPr>
          <w:rFonts w:hAnsi="宋体" w:hint="eastAsia"/>
        </w:rPr>
        <w:t>厚混凝土板不得大于</w:t>
      </w:r>
      <w:r>
        <w:rPr>
          <w:rFonts w:hAnsi="宋体" w:hint="eastAsia"/>
        </w:rPr>
        <w:t>400*400</w:t>
      </w:r>
      <w:r>
        <w:rPr>
          <w:rFonts w:hAnsi="宋体" w:hint="eastAsia"/>
        </w:rPr>
        <w:t>方块）</w:t>
      </w:r>
      <w:r w:rsidRPr="002A636A">
        <w:rPr>
          <w:rFonts w:hAnsi="宋体" w:hint="eastAsia"/>
        </w:rPr>
        <w:t>，</w:t>
      </w:r>
      <w:r>
        <w:rPr>
          <w:rFonts w:hAnsi="宋体" w:hint="eastAsia"/>
        </w:rPr>
        <w:t>为保证搬运安全</w:t>
      </w:r>
      <w:r w:rsidRPr="002A636A">
        <w:rPr>
          <w:rFonts w:hAnsi="宋体" w:hint="eastAsia"/>
        </w:rPr>
        <w:t>；</w:t>
      </w:r>
    </w:p>
    <w:p w:rsidR="00285930" w:rsidRPr="00203FD9" w:rsidRDefault="00285930" w:rsidP="00285930">
      <w:pPr>
        <w:spacing w:before="156" w:after="156" w:line="360" w:lineRule="auto"/>
        <w:ind w:leftChars="172" w:left="752" w:hangingChars="150" w:hanging="270"/>
        <w:rPr>
          <w:rFonts w:hAnsi="宋体"/>
        </w:rPr>
      </w:pPr>
      <w:r>
        <w:rPr>
          <w:rFonts w:ascii="ˎ̥" w:hAnsi="ˎ̥" w:hint="eastAsia"/>
          <w:noProof/>
          <w:color w:val="333333"/>
          <w:sz w:val="18"/>
          <w:szCs w:val="18"/>
        </w:rPr>
        <w:drawing>
          <wp:inline distT="0" distB="0" distL="0" distR="0">
            <wp:extent cx="2402840" cy="1807845"/>
            <wp:effectExtent l="19050" t="0" r="0" b="0"/>
            <wp:docPr id="1" name="图片 1" descr="北京混凝土墙体切割拆除">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北京混凝土墙体切割拆除"/>
                    <pic:cNvPicPr>
                      <a:picLocks noChangeAspect="1" noChangeArrowheads="1"/>
                    </pic:cNvPicPr>
                  </pic:nvPicPr>
                  <pic:blipFill>
                    <a:blip r:embed="rId8" cstate="print"/>
                    <a:srcRect/>
                    <a:stretch>
                      <a:fillRect/>
                    </a:stretch>
                  </pic:blipFill>
                  <pic:spPr bwMode="auto">
                    <a:xfrm>
                      <a:off x="0" y="0"/>
                      <a:ext cx="2402840" cy="1807845"/>
                    </a:xfrm>
                    <a:prstGeom prst="rect">
                      <a:avLst/>
                    </a:prstGeom>
                    <a:noFill/>
                    <a:ln w="9525">
                      <a:noFill/>
                      <a:miter lim="800000"/>
                      <a:headEnd/>
                      <a:tailEnd/>
                    </a:ln>
                  </pic:spPr>
                </pic:pic>
              </a:graphicData>
            </a:graphic>
          </wp:inline>
        </w:drawing>
      </w:r>
      <w:r>
        <w:rPr>
          <w:rFonts w:hint="eastAsia"/>
          <w:color w:val="333333"/>
          <w:sz w:val="18"/>
          <w:szCs w:val="18"/>
        </w:rPr>
        <w:t xml:space="preserve">      </w:t>
      </w:r>
      <w:r>
        <w:rPr>
          <w:rFonts w:ascii="Arial" w:hAnsi="Arial" w:cs="Arial"/>
          <w:noProof/>
          <w:color w:val="000000"/>
          <w:sz w:val="18"/>
          <w:szCs w:val="18"/>
        </w:rPr>
        <w:drawing>
          <wp:inline distT="0" distB="0" distL="0" distR="0">
            <wp:extent cx="2147570" cy="1797050"/>
            <wp:effectExtent l="19050" t="0" r="5080" b="0"/>
            <wp:docPr id="2" name="id_imageDisplay" descr="get?name=T1uog4BmDj1RCvBVd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imageDisplay" descr="get?name=T1uog4BmDj1RCvBVdK"/>
                    <pic:cNvPicPr>
                      <a:picLocks noChangeAspect="1" noChangeArrowheads="1"/>
                    </pic:cNvPicPr>
                  </pic:nvPicPr>
                  <pic:blipFill>
                    <a:blip r:embed="rId9" cstate="print"/>
                    <a:srcRect/>
                    <a:stretch>
                      <a:fillRect/>
                    </a:stretch>
                  </pic:blipFill>
                  <pic:spPr bwMode="auto">
                    <a:xfrm>
                      <a:off x="0" y="0"/>
                      <a:ext cx="2147570" cy="1797050"/>
                    </a:xfrm>
                    <a:prstGeom prst="rect">
                      <a:avLst/>
                    </a:prstGeom>
                    <a:noFill/>
                    <a:ln w="9525">
                      <a:noFill/>
                      <a:miter lim="800000"/>
                      <a:headEnd/>
                      <a:tailEnd/>
                    </a:ln>
                  </pic:spPr>
                </pic:pic>
              </a:graphicData>
            </a:graphic>
          </wp:inline>
        </w:drawing>
      </w:r>
    </w:p>
    <w:p w:rsidR="00285930" w:rsidRPr="00203FD9" w:rsidRDefault="00285930" w:rsidP="00285930">
      <w:pPr>
        <w:spacing w:before="156" w:after="156" w:line="360" w:lineRule="auto"/>
        <w:ind w:firstLine="420"/>
        <w:rPr>
          <w:rFonts w:hAnsi="宋体"/>
        </w:rPr>
      </w:pPr>
      <w:r w:rsidRPr="00203FD9">
        <w:rPr>
          <w:rFonts w:hAnsi="宋体" w:hint="eastAsia"/>
        </w:rPr>
        <w:t xml:space="preserve">2.4 </w:t>
      </w:r>
      <w:r w:rsidRPr="00203FD9">
        <w:rPr>
          <w:rFonts w:hAnsi="宋体" w:hint="eastAsia"/>
        </w:rPr>
        <w:t>垃圾清运：将垃圾及时清运出施工现场到指定的位置；</w:t>
      </w:r>
    </w:p>
    <w:p w:rsidR="00285930" w:rsidRPr="00203FD9" w:rsidRDefault="00285930" w:rsidP="00285930">
      <w:pPr>
        <w:spacing w:before="156" w:after="156" w:line="360" w:lineRule="auto"/>
        <w:ind w:firstLine="420"/>
        <w:rPr>
          <w:rFonts w:hAnsi="宋体"/>
        </w:rPr>
      </w:pPr>
      <w:r w:rsidRPr="00203FD9">
        <w:rPr>
          <w:rFonts w:hAnsi="宋体" w:hint="eastAsia"/>
        </w:rPr>
        <w:t xml:space="preserve">2.5 </w:t>
      </w:r>
      <w:r w:rsidRPr="00203FD9">
        <w:rPr>
          <w:rFonts w:hAnsi="宋体" w:hint="eastAsia"/>
        </w:rPr>
        <w:t>验收</w:t>
      </w:r>
      <w:r w:rsidRPr="00203FD9">
        <w:rPr>
          <w:rFonts w:hAnsi="宋体"/>
        </w:rPr>
        <w:t xml:space="preserve">: </w:t>
      </w:r>
      <w:r w:rsidRPr="00203FD9">
        <w:rPr>
          <w:rFonts w:hAnsi="宋体" w:hint="eastAsia"/>
        </w:rPr>
        <w:t>位置和尺寸验收合格后，即可进行下一道工序施工。</w:t>
      </w:r>
      <w:r>
        <w:rPr>
          <w:rFonts w:hAnsi="宋体" w:hint="eastAsia"/>
        </w:rPr>
        <w:t>待加固完毕后方可拆除支撑脚手架。</w:t>
      </w:r>
    </w:p>
    <w:p w:rsidR="00285930" w:rsidRPr="003420EB" w:rsidRDefault="00285930" w:rsidP="00765440">
      <w:pPr>
        <w:spacing w:before="156" w:after="156" w:line="360" w:lineRule="auto"/>
        <w:rPr>
          <w:rFonts w:hAnsi="宋体"/>
        </w:rPr>
      </w:pPr>
      <w:r w:rsidRPr="003420EB">
        <w:rPr>
          <w:rFonts w:hAnsi="宋体" w:hint="eastAsia"/>
        </w:rPr>
        <w:t>3</w:t>
      </w:r>
      <w:r w:rsidRPr="003420EB">
        <w:rPr>
          <w:rFonts w:hAnsi="宋体" w:hint="eastAsia"/>
        </w:rPr>
        <w:t>、施工注意事项：</w:t>
      </w:r>
    </w:p>
    <w:p w:rsidR="00285930" w:rsidRPr="003420EB" w:rsidRDefault="00285930" w:rsidP="00285930">
      <w:pPr>
        <w:spacing w:before="156" w:after="156" w:line="360" w:lineRule="auto"/>
        <w:ind w:firstLineChars="300" w:firstLine="840"/>
        <w:rPr>
          <w:rFonts w:hAnsi="宋体"/>
        </w:rPr>
      </w:pPr>
      <w:r w:rsidRPr="003420EB">
        <w:rPr>
          <w:rFonts w:hAnsi="宋体" w:hint="eastAsia"/>
        </w:rPr>
        <w:t>3.1</w:t>
      </w:r>
      <w:r w:rsidRPr="003420EB">
        <w:rPr>
          <w:rFonts w:hAnsi="宋体" w:hint="eastAsia"/>
        </w:rPr>
        <w:t>施工时在高空作业应系好安全带；</w:t>
      </w:r>
    </w:p>
    <w:p w:rsidR="00285930" w:rsidRPr="003420EB" w:rsidRDefault="00285930" w:rsidP="00285930">
      <w:pPr>
        <w:spacing w:before="156" w:after="156" w:line="360" w:lineRule="auto"/>
        <w:ind w:firstLineChars="300" w:firstLine="840"/>
        <w:rPr>
          <w:rFonts w:hAnsi="宋体"/>
        </w:rPr>
      </w:pPr>
      <w:r w:rsidRPr="003420EB">
        <w:rPr>
          <w:rFonts w:hAnsi="宋体" w:hint="eastAsia"/>
        </w:rPr>
        <w:t>3.2</w:t>
      </w:r>
      <w:r w:rsidRPr="003420EB">
        <w:rPr>
          <w:rFonts w:hAnsi="宋体" w:hint="eastAsia"/>
        </w:rPr>
        <w:t>水钻切割时应注意废水的处理；</w:t>
      </w:r>
    </w:p>
    <w:p w:rsidR="00285930" w:rsidRPr="003420EB" w:rsidRDefault="00285930" w:rsidP="00285930">
      <w:pPr>
        <w:spacing w:before="156" w:after="156" w:line="360" w:lineRule="auto"/>
        <w:ind w:firstLineChars="300" w:firstLine="840"/>
        <w:rPr>
          <w:rFonts w:hAnsi="宋体"/>
        </w:rPr>
      </w:pPr>
      <w:r w:rsidRPr="003420EB">
        <w:rPr>
          <w:rFonts w:hAnsi="宋体" w:hint="eastAsia"/>
        </w:rPr>
        <w:lastRenderedPageBreak/>
        <w:t>3.3</w:t>
      </w:r>
      <w:r w:rsidRPr="003420EB">
        <w:rPr>
          <w:rFonts w:hAnsi="宋体" w:hint="eastAsia"/>
        </w:rPr>
        <w:t>切割后的混凝土垃圾应及时清理到指定地点，严禁集中堆放在混凝土楼板上。</w:t>
      </w:r>
    </w:p>
    <w:p w:rsidR="00285930" w:rsidRPr="004E3B4B" w:rsidRDefault="00285930" w:rsidP="004E3B4B">
      <w:pPr>
        <w:spacing w:before="156" w:after="156" w:line="360" w:lineRule="auto"/>
        <w:ind w:firstLineChars="300" w:firstLine="840"/>
        <w:rPr>
          <w:rFonts w:hAnsi="宋体"/>
        </w:rPr>
      </w:pPr>
      <w:r w:rsidRPr="003420EB">
        <w:rPr>
          <w:rFonts w:hAnsi="宋体" w:hint="eastAsia"/>
        </w:rPr>
        <w:t>3.4</w:t>
      </w:r>
      <w:r w:rsidRPr="003420EB">
        <w:rPr>
          <w:rFonts w:hAnsi="宋体" w:hint="eastAsia"/>
        </w:rPr>
        <w:t>切割的</w:t>
      </w:r>
      <w:r>
        <w:rPr>
          <w:rFonts w:hAnsi="宋体" w:hint="eastAsia"/>
        </w:rPr>
        <w:t>构件</w:t>
      </w:r>
      <w:r w:rsidRPr="003420EB">
        <w:rPr>
          <w:rFonts w:hAnsi="宋体" w:hint="eastAsia"/>
        </w:rPr>
        <w:t>下面须搭设脚手架支撑。</w:t>
      </w:r>
      <w:bookmarkEnd w:id="95"/>
    </w:p>
    <w:p w:rsidR="00285895" w:rsidRPr="00285930" w:rsidRDefault="00D14028" w:rsidP="004E3B4B">
      <w:pPr>
        <w:pStyle w:val="10"/>
        <w:spacing w:before="156" w:after="156" w:line="240" w:lineRule="auto"/>
        <w:rPr>
          <w:rFonts w:ascii="宋体" w:hAnsi="宋体"/>
          <w:b w:val="0"/>
          <w:bCs w:val="0"/>
          <w:sz w:val="32"/>
          <w:szCs w:val="32"/>
        </w:rPr>
      </w:pPr>
      <w:bookmarkStart w:id="96" w:name="_Toc436134252"/>
      <w:r w:rsidRPr="00285930">
        <w:rPr>
          <w:rFonts w:ascii="宋体" w:hAnsi="宋体" w:hint="eastAsia"/>
          <w:kern w:val="2"/>
          <w:szCs w:val="28"/>
        </w:rPr>
        <w:t>第</w:t>
      </w:r>
      <w:r w:rsidR="00755DE9">
        <w:rPr>
          <w:rFonts w:ascii="宋体" w:hAnsi="宋体" w:hint="eastAsia"/>
          <w:kern w:val="2"/>
          <w:szCs w:val="28"/>
        </w:rPr>
        <w:t>六</w:t>
      </w:r>
      <w:r w:rsidRPr="00285930">
        <w:rPr>
          <w:rFonts w:ascii="宋体" w:hAnsi="宋体" w:hint="eastAsia"/>
          <w:kern w:val="2"/>
          <w:szCs w:val="28"/>
        </w:rPr>
        <w:t xml:space="preserve">章  </w:t>
      </w:r>
      <w:bookmarkStart w:id="97" w:name="_Toc13373108"/>
      <w:r w:rsidR="00285895" w:rsidRPr="00285930">
        <w:rPr>
          <w:rFonts w:ascii="宋体" w:hAnsi="宋体" w:hint="eastAsia"/>
          <w:sz w:val="32"/>
          <w:szCs w:val="32"/>
        </w:rPr>
        <w:t>钢结构制作及安装方案</w:t>
      </w:r>
      <w:bookmarkEnd w:id="96"/>
    </w:p>
    <w:p w:rsidR="00285895" w:rsidRPr="00285930" w:rsidRDefault="00285895" w:rsidP="00285895">
      <w:pPr>
        <w:spacing w:before="156" w:after="156" w:line="480" w:lineRule="auto"/>
        <w:outlineLvl w:val="0"/>
        <w:rPr>
          <w:rFonts w:ascii="宋体" w:hAnsi="宋体"/>
          <w:b/>
          <w:bCs/>
          <w:noProof/>
        </w:rPr>
      </w:pPr>
      <w:bookmarkStart w:id="98" w:name="_Toc436134253"/>
      <w:r w:rsidRPr="00285930">
        <w:rPr>
          <w:rFonts w:ascii="宋体" w:hAnsi="宋体" w:hint="eastAsia"/>
          <w:b/>
          <w:bCs/>
          <w:noProof/>
        </w:rPr>
        <w:t>一、施工前的准备工作</w:t>
      </w:r>
      <w:bookmarkEnd w:id="98"/>
    </w:p>
    <w:p w:rsidR="00285895" w:rsidRPr="00285930" w:rsidRDefault="00285895" w:rsidP="00285895">
      <w:pPr>
        <w:spacing w:beforeLines="0" w:beforeAutospacing="1" w:afterLines="0" w:afterAutospacing="1" w:line="400" w:lineRule="exact"/>
        <w:ind w:firstLineChars="200" w:firstLine="560"/>
        <w:outlineLvl w:val="0"/>
        <w:rPr>
          <w:rFonts w:ascii="宋体" w:hAnsi="宋体"/>
        </w:rPr>
      </w:pPr>
      <w:bookmarkStart w:id="99" w:name="_Toc436134254"/>
      <w:r w:rsidRPr="00285930">
        <w:rPr>
          <w:rFonts w:ascii="宋体" w:hAnsi="宋体" w:hint="eastAsia"/>
        </w:rPr>
        <w:t>⑴ 施工总体构想</w:t>
      </w:r>
      <w:bookmarkEnd w:id="99"/>
    </w:p>
    <w:p w:rsidR="00285895" w:rsidRPr="00285930" w:rsidRDefault="00285895" w:rsidP="00285895">
      <w:pPr>
        <w:spacing w:beforeLines="0" w:beforeAutospacing="1" w:afterLines="0" w:afterAutospacing="1" w:line="400" w:lineRule="exact"/>
        <w:ind w:firstLineChars="200" w:firstLine="560"/>
        <w:rPr>
          <w:rFonts w:ascii="宋体" w:hAnsi="宋体"/>
        </w:rPr>
      </w:pPr>
      <w:r w:rsidRPr="00285930">
        <w:rPr>
          <w:rFonts w:ascii="宋体" w:hAnsi="宋体" w:hint="eastAsia"/>
        </w:rPr>
        <w:t>根据本工程的施工特点及质</w:t>
      </w:r>
      <w:r w:rsidRPr="00285930">
        <w:rPr>
          <w:rFonts w:ascii="宋体" w:hAnsi="宋体" w:hint="eastAsia"/>
          <w:szCs w:val="28"/>
        </w:rPr>
        <w:t>量要求，我方拟将采用钢结构构件在内厂进行制作加工、然后运至现场安装，</w:t>
      </w:r>
      <w:r w:rsidRPr="00285930">
        <w:rPr>
          <w:rFonts w:ascii="宋体" w:hAnsi="宋体" w:hint="eastAsia"/>
        </w:rPr>
        <w:t>从而能有效地保证制造质量运至现场交付业主方。</w:t>
      </w:r>
    </w:p>
    <w:p w:rsidR="00285895" w:rsidRPr="00285930" w:rsidRDefault="00285895" w:rsidP="00285895">
      <w:pPr>
        <w:spacing w:beforeLines="0" w:beforeAutospacing="1" w:afterLines="0" w:afterAutospacing="1" w:line="400" w:lineRule="exact"/>
        <w:ind w:firstLineChars="200" w:firstLine="560"/>
        <w:outlineLvl w:val="0"/>
        <w:rPr>
          <w:rFonts w:ascii="宋体" w:hAnsi="宋体"/>
        </w:rPr>
      </w:pPr>
      <w:bookmarkStart w:id="100" w:name="_Toc436134255"/>
      <w:r w:rsidRPr="00285930">
        <w:rPr>
          <w:rFonts w:ascii="宋体" w:hAnsi="宋体" w:hint="eastAsia"/>
        </w:rPr>
        <w:t>⑵ 技术准备</w:t>
      </w:r>
      <w:bookmarkEnd w:id="100"/>
    </w:p>
    <w:p w:rsidR="00285895" w:rsidRPr="00285930" w:rsidRDefault="00285895" w:rsidP="00285895">
      <w:pPr>
        <w:spacing w:beforeLines="0" w:beforeAutospacing="1" w:afterLines="0" w:afterAutospacing="1" w:line="400" w:lineRule="exact"/>
        <w:ind w:firstLineChars="200" w:firstLine="560"/>
        <w:rPr>
          <w:rFonts w:ascii="宋体" w:hAnsi="宋体"/>
        </w:rPr>
      </w:pPr>
      <w:r w:rsidRPr="00285930">
        <w:rPr>
          <w:rFonts w:ascii="宋体" w:hAnsi="宋体" w:hint="eastAsia"/>
        </w:rPr>
        <w:t>① 配合业主进行图纸会审，并根据图纸会审记录，组织专业技术人员进行施工图深化，报业主审核无误后，组织施工。</w:t>
      </w:r>
    </w:p>
    <w:p w:rsidR="00285895" w:rsidRPr="00285930" w:rsidRDefault="00285895" w:rsidP="00285895">
      <w:pPr>
        <w:spacing w:beforeLines="0" w:beforeAutospacing="1" w:afterLines="0" w:afterAutospacing="1" w:line="400" w:lineRule="exact"/>
        <w:ind w:firstLineChars="200" w:firstLine="560"/>
        <w:rPr>
          <w:rFonts w:ascii="宋体" w:hAnsi="宋体"/>
        </w:rPr>
      </w:pPr>
      <w:r w:rsidRPr="00285930">
        <w:rPr>
          <w:rFonts w:ascii="宋体" w:hAnsi="宋体" w:hint="eastAsia"/>
        </w:rPr>
        <w:t>② 确定钢结构各节点、构件分段细节，搞好施工详图的审核工作；多方联系符合标书要求的材料生产厂家和材料商，根据施工进度计划编制材料进场计划，提前做好订货工作，尽早开始构件加工的准备工作及各种材料的采购，根据施工图纸和技术交底等技术文件编制各分项工程实施阶段的作业指导书。</w:t>
      </w:r>
    </w:p>
    <w:p w:rsidR="00285895" w:rsidRPr="00285930" w:rsidRDefault="00285895" w:rsidP="00285895">
      <w:pPr>
        <w:spacing w:beforeLines="0" w:beforeAutospacing="1" w:afterLines="0" w:afterAutospacing="1" w:line="400" w:lineRule="exact"/>
        <w:ind w:firstLineChars="200" w:firstLine="560"/>
        <w:rPr>
          <w:rFonts w:ascii="宋体" w:hAnsi="宋体"/>
        </w:rPr>
      </w:pPr>
      <w:r w:rsidRPr="00285930">
        <w:rPr>
          <w:rFonts w:ascii="宋体" w:hAnsi="宋体" w:hint="eastAsia"/>
        </w:rPr>
        <w:t>③ 根据ISO9001系列标准要求，编制本工程质量计划书、各工序的作业指导书，与班组进行技术交底工作和各工序作业指导书的熟悉，交底书签字存档。技术交底主要包括设计意图、施工图要求、构造特点、施工工艺、施工方法、技术安全措施、执行的规范、规程和标准、质量标准和材料要求等。交底范围覆盖到每一位施工人员。</w:t>
      </w:r>
    </w:p>
    <w:p w:rsidR="00285895" w:rsidRPr="00285930" w:rsidRDefault="00285895" w:rsidP="00285895">
      <w:pPr>
        <w:spacing w:beforeLines="0" w:beforeAutospacing="1" w:afterLines="0" w:afterAutospacing="1" w:line="400" w:lineRule="exact"/>
        <w:ind w:firstLineChars="200" w:firstLine="560"/>
        <w:outlineLvl w:val="0"/>
        <w:rPr>
          <w:rFonts w:ascii="宋体" w:hAnsi="宋体"/>
          <w:szCs w:val="28"/>
        </w:rPr>
      </w:pPr>
      <w:bookmarkStart w:id="101" w:name="_Toc436134256"/>
      <w:r w:rsidRPr="00285930">
        <w:rPr>
          <w:rFonts w:ascii="宋体" w:hAnsi="宋体" w:hint="eastAsia"/>
          <w:szCs w:val="28"/>
        </w:rPr>
        <w:t>⑶ 施工现场准备</w:t>
      </w:r>
      <w:bookmarkEnd w:id="101"/>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① 制作现场要做到三通一平，以保证施工顺利进行。施工道路要平整、坚实，以便于材料和半成品的运输、堆放及大型吊车现场作业的需要。</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lastRenderedPageBreak/>
        <w:t>② 安装施工现场根据该项工程现场整体拼装、安装的特点，应科学、合理地布置材料区、半成品区、拼装区等。</w:t>
      </w:r>
    </w:p>
    <w:p w:rsidR="00285895" w:rsidRPr="00285930" w:rsidRDefault="00285895" w:rsidP="00285895">
      <w:pPr>
        <w:spacing w:beforeLines="0" w:beforeAutospacing="1" w:afterLines="0" w:afterAutospacing="1" w:line="400" w:lineRule="exact"/>
        <w:ind w:firstLineChars="200" w:firstLine="560"/>
        <w:outlineLvl w:val="0"/>
        <w:rPr>
          <w:rFonts w:ascii="宋体" w:hAnsi="宋体"/>
          <w:szCs w:val="28"/>
        </w:rPr>
      </w:pPr>
      <w:bookmarkStart w:id="102" w:name="_Toc436134257"/>
      <w:r w:rsidRPr="00285930">
        <w:rPr>
          <w:rFonts w:ascii="宋体" w:hAnsi="宋体" w:hint="eastAsia"/>
          <w:szCs w:val="28"/>
        </w:rPr>
        <w:t>⑷ 材料的准备</w:t>
      </w:r>
      <w:bookmarkEnd w:id="102"/>
    </w:p>
    <w:p w:rsidR="00285895" w:rsidRPr="00285930" w:rsidRDefault="00285895" w:rsidP="00285895">
      <w:pPr>
        <w:spacing w:beforeLines="0" w:beforeAutospacing="1" w:afterLines="0" w:afterAutospacing="1" w:line="400" w:lineRule="exact"/>
        <w:ind w:firstLineChars="200" w:firstLine="560"/>
        <w:outlineLvl w:val="0"/>
        <w:rPr>
          <w:rFonts w:ascii="宋体" w:hAnsi="宋体"/>
          <w:szCs w:val="28"/>
        </w:rPr>
      </w:pPr>
      <w:bookmarkStart w:id="103" w:name="_Toc436134258"/>
      <w:r w:rsidRPr="00285930">
        <w:rPr>
          <w:rFonts w:ascii="宋体" w:hAnsi="宋体" w:hint="eastAsia"/>
          <w:szCs w:val="28"/>
        </w:rPr>
        <w:t>①金属材料：</w:t>
      </w:r>
      <w:bookmarkEnd w:id="103"/>
    </w:p>
    <w:p w:rsidR="00285895" w:rsidRPr="00285930" w:rsidRDefault="00285895" w:rsidP="00285895">
      <w:pPr>
        <w:pStyle w:val="38"/>
        <w:spacing w:beforeLines="0" w:beforeAutospacing="1" w:after="100" w:afterAutospacing="1" w:line="400" w:lineRule="exact"/>
        <w:ind w:left="560" w:firstLine="560"/>
        <w:rPr>
          <w:rFonts w:ascii="宋体" w:hAnsi="宋体"/>
          <w:sz w:val="28"/>
          <w:szCs w:val="28"/>
        </w:rPr>
      </w:pPr>
      <w:r w:rsidRPr="00285930">
        <w:rPr>
          <w:rFonts w:ascii="宋体" w:hAnsi="宋体" w:hint="eastAsia"/>
          <w:sz w:val="28"/>
          <w:szCs w:val="28"/>
        </w:rPr>
        <w:t>a、钢结构制造所用的金属材料，包括黑色金属材料和有色金属材料，必须符合施工图样规定，其机械性能和化学成分必须符合现行的国家标准或部颁标准，并应具有出厂合格证。</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620"/>
        <w:gridCol w:w="3420"/>
        <w:gridCol w:w="1212"/>
      </w:tblGrid>
      <w:tr w:rsidR="00285895" w:rsidRPr="00285930" w:rsidTr="00285895">
        <w:trPr>
          <w:trHeight w:val="435"/>
        </w:trPr>
        <w:tc>
          <w:tcPr>
            <w:tcW w:w="216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原材料种类</w:t>
            </w:r>
          </w:p>
        </w:tc>
        <w:tc>
          <w:tcPr>
            <w:tcW w:w="162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材料型号</w:t>
            </w:r>
          </w:p>
        </w:tc>
        <w:tc>
          <w:tcPr>
            <w:tcW w:w="342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执行标准</w:t>
            </w:r>
          </w:p>
        </w:tc>
        <w:tc>
          <w:tcPr>
            <w:tcW w:w="1212"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备注</w:t>
            </w:r>
          </w:p>
        </w:tc>
      </w:tr>
      <w:tr w:rsidR="00285895" w:rsidRPr="00285930" w:rsidTr="00285895">
        <w:trPr>
          <w:trHeight w:val="90"/>
        </w:trPr>
        <w:tc>
          <w:tcPr>
            <w:tcW w:w="216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钢材</w:t>
            </w:r>
          </w:p>
        </w:tc>
        <w:tc>
          <w:tcPr>
            <w:tcW w:w="1620" w:type="dxa"/>
            <w:vAlign w:val="center"/>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Q235、Q345</w:t>
            </w:r>
          </w:p>
        </w:tc>
        <w:tc>
          <w:tcPr>
            <w:tcW w:w="3420" w:type="dxa"/>
            <w:vAlign w:val="center"/>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GB1591—94、GB700—88</w:t>
            </w:r>
          </w:p>
        </w:tc>
        <w:tc>
          <w:tcPr>
            <w:tcW w:w="1212" w:type="dxa"/>
          </w:tcPr>
          <w:p w:rsidR="00285895" w:rsidRPr="00285930" w:rsidRDefault="00285895" w:rsidP="00285895">
            <w:pPr>
              <w:pStyle w:val="affffff"/>
              <w:spacing w:before="100" w:beforeAutospacing="1" w:after="100" w:afterAutospacing="1" w:line="400" w:lineRule="exact"/>
              <w:rPr>
                <w:rFonts w:ascii="宋体" w:hAnsi="宋体"/>
                <w:szCs w:val="28"/>
              </w:rPr>
            </w:pPr>
          </w:p>
        </w:tc>
      </w:tr>
      <w:tr w:rsidR="00285895" w:rsidRPr="00285930" w:rsidTr="00285895">
        <w:trPr>
          <w:trHeight w:val="90"/>
        </w:trPr>
        <w:tc>
          <w:tcPr>
            <w:tcW w:w="216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普通螺栓、螺母</w:t>
            </w:r>
          </w:p>
        </w:tc>
        <w:tc>
          <w:tcPr>
            <w:tcW w:w="162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C级</w:t>
            </w:r>
          </w:p>
        </w:tc>
        <w:tc>
          <w:tcPr>
            <w:tcW w:w="3420" w:type="dxa"/>
            <w:vAlign w:val="center"/>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GB5780-91、GB95-85</w:t>
            </w:r>
          </w:p>
        </w:tc>
        <w:tc>
          <w:tcPr>
            <w:tcW w:w="1212" w:type="dxa"/>
          </w:tcPr>
          <w:p w:rsidR="00285895" w:rsidRPr="00285930" w:rsidRDefault="00285895" w:rsidP="00285895">
            <w:pPr>
              <w:spacing w:beforeLines="0" w:beforeAutospacing="1" w:afterLines="0" w:afterAutospacing="1" w:line="400" w:lineRule="exact"/>
              <w:rPr>
                <w:rFonts w:ascii="宋体" w:hAnsi="宋体"/>
                <w:szCs w:val="28"/>
              </w:rPr>
            </w:pPr>
          </w:p>
        </w:tc>
      </w:tr>
    </w:tbl>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szCs w:val="28"/>
        </w:rPr>
        <w:t>b</w:t>
      </w:r>
      <w:r w:rsidRPr="00285930">
        <w:rPr>
          <w:rFonts w:ascii="宋体" w:hAnsi="宋体" w:hint="eastAsia"/>
          <w:szCs w:val="28"/>
        </w:rPr>
        <w:t>、不合格材料由质检、器材部门标识后单独码放，并通知供货方，出库退货；合格钢材标识后，码放整齐，备用。</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szCs w:val="28"/>
        </w:rPr>
        <w:t>c</w:t>
      </w:r>
      <w:r w:rsidRPr="00285930">
        <w:rPr>
          <w:rFonts w:ascii="宋体" w:hAnsi="宋体" w:hint="eastAsia"/>
          <w:szCs w:val="28"/>
        </w:rPr>
        <w:t>、凡钢板表面存在的缺陷超过GB3274的有关规定时，不得用于钢结构的制作。</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szCs w:val="28"/>
        </w:rPr>
        <w:t>d</w:t>
      </w:r>
      <w:r w:rsidRPr="00285930">
        <w:rPr>
          <w:rFonts w:ascii="宋体" w:hAnsi="宋体" w:hint="eastAsia"/>
          <w:szCs w:val="28"/>
        </w:rPr>
        <w:t>、材料代用必须设计单位或用户方同意后方可实施。</w:t>
      </w:r>
    </w:p>
    <w:p w:rsidR="00285895" w:rsidRPr="00285930" w:rsidRDefault="00285895" w:rsidP="00285895">
      <w:pPr>
        <w:spacing w:beforeLines="0" w:beforeAutospacing="1" w:afterLines="0" w:afterAutospacing="1" w:line="400" w:lineRule="exact"/>
        <w:ind w:firstLineChars="200" w:firstLine="560"/>
        <w:outlineLvl w:val="0"/>
        <w:rPr>
          <w:rFonts w:ascii="宋体" w:hAnsi="宋体"/>
          <w:szCs w:val="28"/>
        </w:rPr>
      </w:pPr>
      <w:bookmarkStart w:id="104" w:name="_Toc436134259"/>
      <w:r w:rsidRPr="00285930">
        <w:rPr>
          <w:rFonts w:ascii="宋体" w:hAnsi="宋体" w:hint="eastAsia"/>
          <w:szCs w:val="28"/>
        </w:rPr>
        <w:t>②焊接材料：</w:t>
      </w:r>
      <w:bookmarkEnd w:id="104"/>
    </w:p>
    <w:p w:rsidR="00285895" w:rsidRPr="00285930" w:rsidRDefault="00285895" w:rsidP="00285895">
      <w:pPr>
        <w:pStyle w:val="38"/>
        <w:spacing w:beforeLines="0" w:beforeAutospacing="1" w:after="100" w:afterAutospacing="1" w:line="400" w:lineRule="exact"/>
        <w:ind w:left="560" w:firstLine="560"/>
        <w:rPr>
          <w:rFonts w:ascii="宋体" w:hAnsi="宋体"/>
          <w:sz w:val="28"/>
          <w:szCs w:val="28"/>
        </w:rPr>
      </w:pPr>
      <w:r w:rsidRPr="00285930">
        <w:rPr>
          <w:rFonts w:ascii="宋体" w:hAnsi="宋体" w:hint="eastAsia"/>
          <w:sz w:val="28"/>
          <w:szCs w:val="28"/>
        </w:rPr>
        <w:t>a、根据设计提供的焊接要求采购焊材，验收并入库。首次使用的焊材必须经过焊接工艺试验合格后才允许批量使用。</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b、焊条型号或焊丝代号及其焊剂必须符合施工图样规定，当施工图样没有规定时，应按规范要求，选用与母材强度相适应的焊接材料；焊接材料都必须具有产品质量保证书。</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p>
    <w:tbl>
      <w:tblPr>
        <w:tblW w:w="84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2340"/>
        <w:gridCol w:w="3240"/>
      </w:tblGrid>
      <w:tr w:rsidR="00285895" w:rsidRPr="00285930" w:rsidTr="00285895">
        <w:tc>
          <w:tcPr>
            <w:tcW w:w="288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焊条型号</w:t>
            </w:r>
          </w:p>
        </w:tc>
        <w:tc>
          <w:tcPr>
            <w:tcW w:w="2340" w:type="dxa"/>
            <w:vAlign w:val="center"/>
          </w:tcPr>
          <w:p w:rsidR="00285895" w:rsidRPr="00285930" w:rsidRDefault="00285895" w:rsidP="00285895">
            <w:pPr>
              <w:pStyle w:val="affffff"/>
              <w:spacing w:before="100" w:beforeAutospacing="1" w:after="100" w:afterAutospacing="1" w:line="400" w:lineRule="exact"/>
              <w:jc w:val="center"/>
              <w:rPr>
                <w:rFonts w:ascii="宋体" w:hAnsi="宋体"/>
                <w:szCs w:val="28"/>
              </w:rPr>
            </w:pPr>
            <w:r w:rsidRPr="00285930">
              <w:rPr>
                <w:rFonts w:ascii="宋体" w:hAnsi="宋体" w:hint="eastAsia"/>
                <w:szCs w:val="28"/>
              </w:rPr>
              <w:t>执行标准</w:t>
            </w:r>
          </w:p>
        </w:tc>
        <w:tc>
          <w:tcPr>
            <w:tcW w:w="324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备注</w:t>
            </w:r>
          </w:p>
        </w:tc>
      </w:tr>
      <w:tr w:rsidR="00285895" w:rsidRPr="00285930" w:rsidTr="00285895">
        <w:tc>
          <w:tcPr>
            <w:tcW w:w="288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E4303</w:t>
            </w:r>
          </w:p>
        </w:tc>
        <w:tc>
          <w:tcPr>
            <w:tcW w:w="2340"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GB5117—95</w:t>
            </w:r>
          </w:p>
        </w:tc>
        <w:tc>
          <w:tcPr>
            <w:tcW w:w="324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Q235钢互焊</w:t>
            </w:r>
          </w:p>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Q345钢与Q235钢焊接</w:t>
            </w:r>
          </w:p>
        </w:tc>
      </w:tr>
      <w:tr w:rsidR="00285895" w:rsidRPr="00285930" w:rsidTr="00285895">
        <w:tc>
          <w:tcPr>
            <w:tcW w:w="288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lastRenderedPageBreak/>
              <w:t>E5016</w:t>
            </w:r>
          </w:p>
        </w:tc>
        <w:tc>
          <w:tcPr>
            <w:tcW w:w="2340"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GB5118—95</w:t>
            </w:r>
          </w:p>
        </w:tc>
        <w:tc>
          <w:tcPr>
            <w:tcW w:w="324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Q345B钢互焊</w:t>
            </w:r>
          </w:p>
        </w:tc>
      </w:tr>
      <w:tr w:rsidR="00285895" w:rsidRPr="00285930" w:rsidTr="00285895">
        <w:tc>
          <w:tcPr>
            <w:tcW w:w="288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埋弧用焊丝</w:t>
            </w:r>
          </w:p>
        </w:tc>
        <w:tc>
          <w:tcPr>
            <w:tcW w:w="2340"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GB/T14957—94</w:t>
            </w:r>
          </w:p>
        </w:tc>
        <w:tc>
          <w:tcPr>
            <w:tcW w:w="324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不得低于手工焊强度</w:t>
            </w:r>
          </w:p>
        </w:tc>
      </w:tr>
      <w:tr w:rsidR="00285895" w:rsidRPr="00285930" w:rsidTr="00285895">
        <w:tc>
          <w:tcPr>
            <w:tcW w:w="288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CO2气体保护焊焊丝</w:t>
            </w:r>
          </w:p>
        </w:tc>
        <w:tc>
          <w:tcPr>
            <w:tcW w:w="2340"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GB8110—87</w:t>
            </w:r>
          </w:p>
        </w:tc>
        <w:tc>
          <w:tcPr>
            <w:tcW w:w="324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不得低于手工焊强度</w:t>
            </w:r>
          </w:p>
        </w:tc>
      </w:tr>
    </w:tbl>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c、焊条的贮存与保管遵照JB3223的规定执行。</w:t>
      </w:r>
    </w:p>
    <w:p w:rsidR="00285895" w:rsidRPr="00285930" w:rsidRDefault="00285895" w:rsidP="00285895">
      <w:pPr>
        <w:spacing w:beforeLines="0" w:beforeAutospacing="1" w:afterLines="0" w:afterAutospacing="1" w:line="400" w:lineRule="exact"/>
        <w:ind w:firstLineChars="200" w:firstLine="560"/>
        <w:outlineLvl w:val="0"/>
        <w:rPr>
          <w:rFonts w:ascii="宋体" w:hAnsi="宋体"/>
          <w:szCs w:val="28"/>
        </w:rPr>
      </w:pPr>
      <w:bookmarkStart w:id="105" w:name="_Toc436134260"/>
      <w:r w:rsidRPr="00285930">
        <w:rPr>
          <w:rFonts w:ascii="宋体" w:hAnsi="宋体" w:hint="eastAsia"/>
          <w:szCs w:val="28"/>
        </w:rPr>
        <w:t>③防腐材料</w:t>
      </w:r>
      <w:bookmarkEnd w:id="105"/>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钢结构的防腐材料应符合本技术条件中的钢构防腐和设计图样的规定，其性能应符合有关规定。</w:t>
      </w:r>
    </w:p>
    <w:p w:rsidR="00285895" w:rsidRPr="00285930" w:rsidRDefault="00285895" w:rsidP="00285895">
      <w:pPr>
        <w:spacing w:beforeLines="0" w:beforeAutospacing="1" w:afterLines="0" w:afterAutospacing="1" w:line="400" w:lineRule="exact"/>
        <w:outlineLvl w:val="0"/>
        <w:rPr>
          <w:rFonts w:ascii="宋体" w:hAnsi="宋体"/>
          <w:szCs w:val="28"/>
        </w:rPr>
      </w:pPr>
      <w:bookmarkStart w:id="106" w:name="_Toc436134261"/>
      <w:r w:rsidRPr="00285930">
        <w:rPr>
          <w:rFonts w:ascii="宋体" w:hAnsi="宋体" w:hint="eastAsia"/>
          <w:szCs w:val="28"/>
        </w:rPr>
        <w:t>二、 钢结构制作方案</w:t>
      </w:r>
      <w:bookmarkEnd w:id="106"/>
    </w:p>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主要制作工艺</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⑴ 原材料矫正：合格原材料在下料前必须进行矫正，并经检验合格后方可使用。</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⑵ 放样、号料</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①号料前对钢材规格、材质进行检查，并进行标记移植。</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②加劲板、连接板采用样板号料，必须号出检查线。</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③号料偏差应符合规范要求。</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④放样、号料必须预留余量，预留余量按以下计算：</w:t>
      </w:r>
    </w:p>
    <w:p w:rsidR="00285895" w:rsidRPr="00285930" w:rsidRDefault="00285895" w:rsidP="00285895">
      <w:pPr>
        <w:spacing w:beforeLines="0" w:beforeAutospacing="1" w:afterLines="0" w:afterAutospacing="1" w:line="400" w:lineRule="exact"/>
        <w:ind w:firstLineChars="300" w:firstLine="840"/>
        <w:rPr>
          <w:rFonts w:ascii="宋体" w:hAnsi="宋体"/>
          <w:szCs w:val="28"/>
        </w:rPr>
      </w:pPr>
      <w:r w:rsidRPr="00285930">
        <w:rPr>
          <w:rFonts w:ascii="宋体" w:hAnsi="宋体" w:hint="eastAsia"/>
          <w:szCs w:val="28"/>
        </w:rPr>
        <w:t>气割缝宽度：板厚≤14mm   2.0mm ；</w:t>
      </w:r>
    </w:p>
    <w:p w:rsidR="00285895" w:rsidRPr="00285930" w:rsidRDefault="00285895" w:rsidP="00285895">
      <w:pPr>
        <w:spacing w:beforeLines="0" w:beforeAutospacing="1" w:afterLines="0" w:afterAutospacing="1" w:line="400" w:lineRule="exact"/>
        <w:ind w:leftChars="114" w:left="319" w:firstLineChars="200" w:firstLine="560"/>
        <w:rPr>
          <w:rFonts w:ascii="宋体" w:hAnsi="宋体"/>
          <w:szCs w:val="28"/>
        </w:rPr>
      </w:pPr>
      <w:r w:rsidRPr="00285930">
        <w:rPr>
          <w:rFonts w:ascii="宋体" w:hAnsi="宋体" w:hint="eastAsia"/>
          <w:szCs w:val="28"/>
        </w:rPr>
        <w:t>考虑焊接收缩余量，板料宽度方向预留余量。按每条焊缝收缩余量计算如下：贴脚焊缝0.5mm。</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⑶ 下料、切割</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下料是构件制作的第一道工序，也是至关重要的一道工序，下料质量的好坏直接影响到最终构件的成形质量。因此，在下料前应首先根据施工图纸尺寸结合构件结构形式以及可能受到的各种因素的影响，制定出科学、合理的下料尺寸表。</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lastRenderedPageBreak/>
        <w:t>①切割机的轨道必须平直，轨道的高低差控制在1mm内。</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②直线形板材用自动多直头切割机下料，其余肋板可利用剪板机剪切。</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③切割后的板料应检查外形尺寸和切断面质量是否符合有关规范要求，必要时应予以修整或补焊，并打磨光滑。</w:t>
      </w:r>
    </w:p>
    <w:p w:rsidR="00285895" w:rsidRPr="00285930" w:rsidRDefault="00285895" w:rsidP="00285895">
      <w:pPr>
        <w:pStyle w:val="38"/>
        <w:spacing w:beforeLines="0" w:beforeAutospacing="1" w:after="100" w:afterAutospacing="1" w:line="400" w:lineRule="exact"/>
        <w:ind w:left="560" w:firstLine="560"/>
        <w:rPr>
          <w:rFonts w:ascii="宋体" w:hAnsi="宋体"/>
          <w:sz w:val="28"/>
          <w:szCs w:val="28"/>
        </w:rPr>
      </w:pPr>
      <w:r w:rsidRPr="00285930">
        <w:rPr>
          <w:rFonts w:ascii="宋体" w:hAnsi="宋体" w:hint="eastAsia"/>
          <w:sz w:val="28"/>
          <w:szCs w:val="28"/>
        </w:rPr>
        <w:t>④为了减少切割受热不匀产生变形，一条切割缝必须一次切割完，不允许中途停止。</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⑷ 焊接、组装</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①焊接H型钢所有零部件组装前进行接料、焊接、校平，并除去表面铁锈、毛刺和油污等杂物方可进行组装。</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②H型截面构件采用H型钢自动组立成型，组装完毕后用对角线卡尺检查尺寸，并每隔400—500mm焊定位焊。</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③板组装完毕用对角线卡尺检查尺寸，并每隔400—500mm焊定位焊，最后完成加劲板的三边焊缝。</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④上下翼缘、腹板需要按拼接长度方向进行拼接，三者拼接焊缝间距应大于200mm。拼接采用加引弧焊接，必须在H型钢组装前进行。</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⑤根据产品所使用的钢材，合理的选用焊条，具体见下表：</w:t>
      </w:r>
    </w:p>
    <w:p w:rsidR="00285895" w:rsidRPr="00285930" w:rsidRDefault="00285895" w:rsidP="005C3A18">
      <w:pPr>
        <w:spacing w:beforeLines="0" w:beforeAutospacing="1" w:afterLines="0" w:afterAutospacing="1" w:line="400" w:lineRule="exact"/>
        <w:rPr>
          <w:rFonts w:ascii="宋体" w:hAnsi="宋体"/>
          <w:szCs w:val="28"/>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1620"/>
        <w:gridCol w:w="1800"/>
        <w:gridCol w:w="1440"/>
        <w:gridCol w:w="1800"/>
        <w:gridCol w:w="1620"/>
      </w:tblGrid>
      <w:tr w:rsidR="00285895" w:rsidRPr="00285930" w:rsidTr="00285895">
        <w:trPr>
          <w:trHeight w:val="302"/>
        </w:trPr>
        <w:tc>
          <w:tcPr>
            <w:tcW w:w="828"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序号</w:t>
            </w:r>
          </w:p>
        </w:tc>
        <w:tc>
          <w:tcPr>
            <w:tcW w:w="1620" w:type="dxa"/>
            <w:vAlign w:val="center"/>
          </w:tcPr>
          <w:p w:rsidR="00285895" w:rsidRPr="00285930" w:rsidRDefault="00285895" w:rsidP="00285895">
            <w:pPr>
              <w:pStyle w:val="xl26"/>
              <w:widowControl w:val="0"/>
              <w:pBdr>
                <w:left w:val="none" w:sz="0" w:space="0" w:color="auto"/>
                <w:bottom w:val="none" w:sz="0" w:space="0" w:color="auto"/>
                <w:right w:val="none" w:sz="0" w:space="0" w:color="auto"/>
              </w:pBdr>
              <w:spacing w:before="100" w:after="100" w:line="400" w:lineRule="exact"/>
              <w:rPr>
                <w:rFonts w:ascii="宋体" w:eastAsia="宋体" w:hAnsi="宋体"/>
                <w:kern w:val="2"/>
                <w:sz w:val="28"/>
                <w:szCs w:val="28"/>
              </w:rPr>
            </w:pPr>
            <w:r w:rsidRPr="00285930">
              <w:rPr>
                <w:rFonts w:ascii="宋体" w:eastAsia="宋体" w:hAnsi="宋体" w:hint="eastAsia"/>
                <w:kern w:val="2"/>
                <w:sz w:val="28"/>
                <w:szCs w:val="28"/>
              </w:rPr>
              <w:t>钢号</w:t>
            </w:r>
          </w:p>
        </w:tc>
        <w:tc>
          <w:tcPr>
            <w:tcW w:w="180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焊丝牌号</w:t>
            </w:r>
          </w:p>
        </w:tc>
        <w:tc>
          <w:tcPr>
            <w:tcW w:w="144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焊剂牌号</w:t>
            </w:r>
          </w:p>
        </w:tc>
        <w:tc>
          <w:tcPr>
            <w:tcW w:w="180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焊条型号</w:t>
            </w:r>
          </w:p>
        </w:tc>
        <w:tc>
          <w:tcPr>
            <w:tcW w:w="1620"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备注</w:t>
            </w:r>
          </w:p>
        </w:tc>
      </w:tr>
      <w:tr w:rsidR="00285895" w:rsidRPr="00285930" w:rsidTr="00285895">
        <w:tc>
          <w:tcPr>
            <w:tcW w:w="828"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w:t>
            </w: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Q235-A.B.C</w:t>
            </w: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H</w:t>
            </w:r>
            <w:smartTag w:uri="urn:schemas-microsoft-com:office:smarttags" w:element="chmetcnv">
              <w:smartTagPr>
                <w:attr w:name="UnitName" w:val="a"/>
                <w:attr w:name="SourceValue" w:val="8"/>
                <w:attr w:name="HasSpace" w:val="False"/>
                <w:attr w:name="Negative" w:val="False"/>
                <w:attr w:name="NumberType" w:val="1"/>
                <w:attr w:name="TCSC" w:val="0"/>
              </w:smartTagPr>
              <w:r w:rsidRPr="00285930">
                <w:rPr>
                  <w:rFonts w:ascii="宋体" w:hAnsi="宋体" w:hint="eastAsia"/>
                  <w:szCs w:val="28"/>
                </w:rPr>
                <w:t>08A</w:t>
              </w:r>
            </w:smartTag>
            <w:r w:rsidRPr="00285930">
              <w:rPr>
                <w:rFonts w:ascii="宋体" w:hAnsi="宋体" w:hint="eastAsia"/>
                <w:szCs w:val="28"/>
              </w:rPr>
              <w:t>.H08MnA</w:t>
            </w:r>
          </w:p>
        </w:tc>
        <w:tc>
          <w:tcPr>
            <w:tcW w:w="144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HJ431</w:t>
            </w: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埋弧自动焊</w:t>
            </w:r>
          </w:p>
        </w:tc>
      </w:tr>
      <w:tr w:rsidR="00285895" w:rsidRPr="00285930" w:rsidTr="00285895">
        <w:trPr>
          <w:trHeight w:val="90"/>
        </w:trPr>
        <w:tc>
          <w:tcPr>
            <w:tcW w:w="828"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2</w:t>
            </w: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Q345-A.B.C</w:t>
            </w: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H10Mn2</w:t>
            </w:r>
          </w:p>
        </w:tc>
        <w:tc>
          <w:tcPr>
            <w:tcW w:w="144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HJ431</w:t>
            </w: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埋弧自动焊</w:t>
            </w:r>
          </w:p>
        </w:tc>
      </w:tr>
      <w:tr w:rsidR="00285895" w:rsidRPr="00285930" w:rsidTr="00285895">
        <w:trPr>
          <w:trHeight w:val="90"/>
        </w:trPr>
        <w:tc>
          <w:tcPr>
            <w:tcW w:w="828"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3</w:t>
            </w: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Q235-A.B.C</w:t>
            </w: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p>
        </w:tc>
        <w:tc>
          <w:tcPr>
            <w:tcW w:w="1440" w:type="dxa"/>
          </w:tcPr>
          <w:p w:rsidR="00285895" w:rsidRPr="00285930" w:rsidRDefault="00285895" w:rsidP="00285895">
            <w:pPr>
              <w:spacing w:beforeLines="0" w:beforeAutospacing="1" w:afterLines="0" w:afterAutospacing="1" w:line="400" w:lineRule="exact"/>
              <w:rPr>
                <w:rFonts w:ascii="宋体" w:hAnsi="宋体"/>
                <w:szCs w:val="28"/>
              </w:rPr>
            </w:pP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E4303.4315</w:t>
            </w: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手工电弧焊</w:t>
            </w:r>
          </w:p>
        </w:tc>
      </w:tr>
      <w:tr w:rsidR="00285895" w:rsidRPr="00285930" w:rsidTr="00285895">
        <w:tc>
          <w:tcPr>
            <w:tcW w:w="828" w:type="dxa"/>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4</w:t>
            </w: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Q345-A.B.C</w:t>
            </w: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p>
        </w:tc>
        <w:tc>
          <w:tcPr>
            <w:tcW w:w="1440" w:type="dxa"/>
          </w:tcPr>
          <w:p w:rsidR="00285895" w:rsidRPr="00285930" w:rsidRDefault="00285895" w:rsidP="00285895">
            <w:pPr>
              <w:spacing w:beforeLines="0" w:beforeAutospacing="1" w:afterLines="0" w:afterAutospacing="1" w:line="400" w:lineRule="exact"/>
              <w:rPr>
                <w:rFonts w:ascii="宋体" w:hAnsi="宋体"/>
                <w:szCs w:val="28"/>
              </w:rPr>
            </w:pPr>
          </w:p>
        </w:tc>
        <w:tc>
          <w:tcPr>
            <w:tcW w:w="180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E5015.5016</w:t>
            </w:r>
          </w:p>
        </w:tc>
        <w:tc>
          <w:tcPr>
            <w:tcW w:w="1620" w:type="dxa"/>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手工电弧焊</w:t>
            </w:r>
          </w:p>
        </w:tc>
      </w:tr>
    </w:tbl>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⑥根据工艺要求正确选择焊接电流，常用碳素钢及低合金钢焊接电流及弧焊电压选用(手工自动焊见表一，埋弧自动焊见表二)：</w:t>
      </w:r>
    </w:p>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表一：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1"/>
        <w:gridCol w:w="2322"/>
        <w:gridCol w:w="2322"/>
        <w:gridCol w:w="2322"/>
      </w:tblGrid>
      <w:tr w:rsidR="00285895" w:rsidRPr="00285930" w:rsidTr="00285895">
        <w:trPr>
          <w:cantSplit/>
          <w:trHeight w:val="90"/>
        </w:trPr>
        <w:tc>
          <w:tcPr>
            <w:tcW w:w="2321" w:type="dxa"/>
            <w:vMerge w:val="restart"/>
            <w:vAlign w:val="center"/>
          </w:tcPr>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lastRenderedPageBreak/>
              <w:t>焊件厚度（mm）</w:t>
            </w:r>
          </w:p>
        </w:tc>
        <w:tc>
          <w:tcPr>
            <w:tcW w:w="2322" w:type="dxa"/>
            <w:vMerge w:val="restart"/>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焊条直径（mm）</w:t>
            </w:r>
          </w:p>
        </w:tc>
        <w:tc>
          <w:tcPr>
            <w:tcW w:w="4644" w:type="dxa"/>
            <w:gridSpan w:val="2"/>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电流强度（A）</w:t>
            </w:r>
          </w:p>
        </w:tc>
      </w:tr>
      <w:tr w:rsidR="00285895" w:rsidRPr="00285930" w:rsidTr="00285895">
        <w:trPr>
          <w:cantSplit/>
        </w:trPr>
        <w:tc>
          <w:tcPr>
            <w:tcW w:w="2321" w:type="dxa"/>
            <w:vMerge/>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p>
        </w:tc>
        <w:tc>
          <w:tcPr>
            <w:tcW w:w="2322" w:type="dxa"/>
            <w:vMerge/>
          </w:tcPr>
          <w:p w:rsidR="00285895" w:rsidRPr="00285930" w:rsidRDefault="00285895" w:rsidP="00285895">
            <w:pPr>
              <w:spacing w:beforeLines="0" w:beforeAutospacing="1" w:afterLines="0" w:afterAutospacing="1" w:line="400" w:lineRule="exact"/>
              <w:jc w:val="center"/>
              <w:rPr>
                <w:rFonts w:ascii="宋体" w:hAnsi="宋体"/>
                <w:szCs w:val="28"/>
              </w:rPr>
            </w:pP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直流</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交流</w:t>
            </w:r>
          </w:p>
        </w:tc>
      </w:tr>
      <w:tr w:rsidR="00285895" w:rsidRPr="00285930" w:rsidTr="00285895">
        <w:trPr>
          <w:cantSplit/>
          <w:trHeight w:val="90"/>
        </w:trPr>
        <w:tc>
          <w:tcPr>
            <w:tcW w:w="2321" w:type="dxa"/>
            <w:vMerge w:val="restart"/>
            <w:vAlign w:val="center"/>
          </w:tcPr>
          <w:p w:rsidR="00285895" w:rsidRPr="00285930" w:rsidRDefault="00285895" w:rsidP="00285895">
            <w:pPr>
              <w:spacing w:beforeLines="0" w:beforeAutospacing="1" w:afterLines="0" w:afterAutospacing="1" w:line="400" w:lineRule="exact"/>
              <w:ind w:firstLineChars="300" w:firstLine="840"/>
              <w:rPr>
                <w:rFonts w:ascii="宋体" w:hAnsi="宋体"/>
                <w:szCs w:val="28"/>
              </w:rPr>
            </w:pPr>
            <w:r w:rsidRPr="00285930">
              <w:rPr>
                <w:rFonts w:ascii="宋体" w:hAnsi="宋体" w:hint="eastAsia"/>
                <w:szCs w:val="28"/>
              </w:rPr>
              <w:t>3-6</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φ3.2</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110-120</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120-130</w:t>
            </w:r>
          </w:p>
        </w:tc>
      </w:tr>
      <w:tr w:rsidR="00285895" w:rsidRPr="00285930" w:rsidTr="00285895">
        <w:trPr>
          <w:cantSplit/>
          <w:trHeight w:val="90"/>
        </w:trPr>
        <w:tc>
          <w:tcPr>
            <w:tcW w:w="2321" w:type="dxa"/>
            <w:vMerge/>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φ4</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140-150</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150-160</w:t>
            </w:r>
          </w:p>
        </w:tc>
      </w:tr>
      <w:tr w:rsidR="00285895" w:rsidRPr="00285930" w:rsidTr="00285895">
        <w:trPr>
          <w:cantSplit/>
          <w:trHeight w:val="90"/>
        </w:trPr>
        <w:tc>
          <w:tcPr>
            <w:tcW w:w="2321" w:type="dxa"/>
            <w:vMerge w:val="restart"/>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8-12</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φ4</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150-160</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160-170</w:t>
            </w:r>
          </w:p>
        </w:tc>
      </w:tr>
      <w:tr w:rsidR="00285895" w:rsidRPr="00285930" w:rsidTr="00285895">
        <w:trPr>
          <w:cantSplit/>
          <w:trHeight w:val="90"/>
        </w:trPr>
        <w:tc>
          <w:tcPr>
            <w:tcW w:w="2321" w:type="dxa"/>
            <w:vMerge/>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φ5</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180-190</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190-200</w:t>
            </w:r>
          </w:p>
        </w:tc>
      </w:tr>
      <w:tr w:rsidR="00285895" w:rsidRPr="00285930" w:rsidTr="00285895">
        <w:trPr>
          <w:cantSplit/>
          <w:trHeight w:val="90"/>
        </w:trPr>
        <w:tc>
          <w:tcPr>
            <w:tcW w:w="2321" w:type="dxa"/>
            <w:vMerge w:val="restart"/>
            <w:vAlign w:val="center"/>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＞12</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φ4</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160-170</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170-180</w:t>
            </w:r>
          </w:p>
        </w:tc>
      </w:tr>
      <w:tr w:rsidR="00285895" w:rsidRPr="00285930" w:rsidTr="00285895">
        <w:trPr>
          <w:cantSplit/>
          <w:trHeight w:val="90"/>
        </w:trPr>
        <w:tc>
          <w:tcPr>
            <w:tcW w:w="2321" w:type="dxa"/>
            <w:vMerge/>
          </w:tcPr>
          <w:p w:rsidR="00285895" w:rsidRPr="00285930" w:rsidRDefault="00285895" w:rsidP="00285895">
            <w:pPr>
              <w:spacing w:beforeLines="0" w:beforeAutospacing="1" w:afterLines="0" w:afterAutospacing="1" w:line="400" w:lineRule="exact"/>
              <w:jc w:val="center"/>
              <w:rPr>
                <w:rFonts w:ascii="宋体" w:hAnsi="宋体"/>
                <w:szCs w:val="28"/>
              </w:rPr>
            </w:pP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φ5</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190-200</w:t>
            </w:r>
          </w:p>
        </w:tc>
        <w:tc>
          <w:tcPr>
            <w:tcW w:w="2322"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200-220</w:t>
            </w:r>
          </w:p>
        </w:tc>
      </w:tr>
    </w:tbl>
    <w:p w:rsidR="00285895" w:rsidRPr="00285930" w:rsidRDefault="00285895" w:rsidP="00EC60F6">
      <w:pPr>
        <w:spacing w:beforeLines="0" w:beforeAutospacing="1" w:afterLines="0" w:afterAutospacing="1" w:line="400" w:lineRule="exact"/>
        <w:rPr>
          <w:rFonts w:ascii="宋体" w:hAnsi="宋体"/>
          <w:szCs w:val="28"/>
        </w:rPr>
      </w:pPr>
      <w:r w:rsidRPr="00285930">
        <w:rPr>
          <w:rFonts w:ascii="宋体" w:hAnsi="宋体" w:hint="eastAsia"/>
          <w:szCs w:val="28"/>
        </w:rPr>
        <w:t>表二：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7"/>
        <w:gridCol w:w="1851"/>
        <w:gridCol w:w="1863"/>
        <w:gridCol w:w="1858"/>
        <w:gridCol w:w="1858"/>
      </w:tblGrid>
      <w:tr w:rsidR="00285895" w:rsidRPr="00285930" w:rsidTr="00285895">
        <w:trPr>
          <w:trHeight w:val="90"/>
        </w:trPr>
        <w:tc>
          <w:tcPr>
            <w:tcW w:w="1857"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工件厚度（mm）</w:t>
            </w:r>
          </w:p>
        </w:tc>
        <w:tc>
          <w:tcPr>
            <w:tcW w:w="1851"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焊条直径（mm）</w:t>
            </w:r>
          </w:p>
        </w:tc>
        <w:tc>
          <w:tcPr>
            <w:tcW w:w="1863"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焊接电流（A）</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弧焊电压（V）</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焊接速度（M/H）</w:t>
            </w:r>
          </w:p>
        </w:tc>
      </w:tr>
      <w:tr w:rsidR="00285895" w:rsidRPr="00285930" w:rsidTr="00285895">
        <w:tc>
          <w:tcPr>
            <w:tcW w:w="1857"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6-8</w:t>
            </w:r>
          </w:p>
        </w:tc>
        <w:tc>
          <w:tcPr>
            <w:tcW w:w="1851"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φ4</w:t>
            </w:r>
          </w:p>
        </w:tc>
        <w:tc>
          <w:tcPr>
            <w:tcW w:w="1863" w:type="dxa"/>
          </w:tcPr>
          <w:p w:rsidR="00285895" w:rsidRPr="00285930" w:rsidRDefault="00285895" w:rsidP="00285895">
            <w:pPr>
              <w:pStyle w:val="affffff"/>
              <w:spacing w:before="100" w:beforeAutospacing="1" w:after="100" w:afterAutospacing="1" w:line="400" w:lineRule="exact"/>
              <w:jc w:val="center"/>
              <w:rPr>
                <w:rFonts w:ascii="宋体" w:hAnsi="宋体"/>
                <w:szCs w:val="28"/>
              </w:rPr>
            </w:pPr>
            <w:r w:rsidRPr="00285930">
              <w:rPr>
                <w:rFonts w:ascii="宋体" w:hAnsi="宋体" w:hint="eastAsia"/>
                <w:szCs w:val="28"/>
              </w:rPr>
              <w:t>450-550</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34-36</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32-34</w:t>
            </w:r>
          </w:p>
        </w:tc>
      </w:tr>
      <w:tr w:rsidR="00285895" w:rsidRPr="00285930" w:rsidTr="00285895">
        <w:tc>
          <w:tcPr>
            <w:tcW w:w="1857"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10-12</w:t>
            </w:r>
          </w:p>
        </w:tc>
        <w:tc>
          <w:tcPr>
            <w:tcW w:w="1851"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φ4</w:t>
            </w:r>
          </w:p>
        </w:tc>
        <w:tc>
          <w:tcPr>
            <w:tcW w:w="1863"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500-650</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34-38</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30-38</w:t>
            </w:r>
          </w:p>
        </w:tc>
      </w:tr>
      <w:tr w:rsidR="00285895" w:rsidRPr="00285930" w:rsidTr="00285895">
        <w:tc>
          <w:tcPr>
            <w:tcW w:w="1857"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16-20</w:t>
            </w:r>
          </w:p>
        </w:tc>
        <w:tc>
          <w:tcPr>
            <w:tcW w:w="1851"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φ5</w:t>
            </w:r>
          </w:p>
        </w:tc>
        <w:tc>
          <w:tcPr>
            <w:tcW w:w="1863"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700-800</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34-38</w:t>
            </w:r>
          </w:p>
        </w:tc>
        <w:tc>
          <w:tcPr>
            <w:tcW w:w="1858" w:type="dxa"/>
          </w:tcPr>
          <w:p w:rsidR="00285895" w:rsidRPr="00285930" w:rsidRDefault="00285895" w:rsidP="00285895">
            <w:pPr>
              <w:spacing w:beforeLines="0" w:beforeAutospacing="1" w:afterLines="0" w:afterAutospacing="1" w:line="400" w:lineRule="exact"/>
              <w:jc w:val="center"/>
              <w:rPr>
                <w:rFonts w:ascii="宋体" w:hAnsi="宋体"/>
                <w:szCs w:val="28"/>
              </w:rPr>
            </w:pPr>
            <w:r w:rsidRPr="00285930">
              <w:rPr>
                <w:rFonts w:ascii="宋体" w:hAnsi="宋体" w:hint="eastAsia"/>
                <w:szCs w:val="28"/>
              </w:rPr>
              <w:t>26-36</w:t>
            </w:r>
          </w:p>
        </w:tc>
      </w:tr>
    </w:tbl>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⑦焊后清理及检查：</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焊后要彻底清除溶渣及飞溅物，焊缝外观质量要进行自检和专检，焊缝表面应符合以下规定：1、焊缝应有圆滑过渡至母材的几何形状，焊缝尺寸应符合图纸设计要求。2、焊缝表面不得有裂纹、气孔、弧坑及夹渣等缺陷。3、焊缝两侧的咬边深度不得大于0.5mm，且两侧咬边总长度不得超过全长焊缝的10%。4、二级以上焊缝应进行超声波探伤检验，其内部缺陷应符合《钢焊缝手工超声波探伤和探伤结果分级》GB11345和《钢结构工程施工质量验收规范》GB50205的有关规定。</w:t>
      </w:r>
    </w:p>
    <w:p w:rsidR="00285895" w:rsidRPr="00285930" w:rsidRDefault="00285895" w:rsidP="003A6345">
      <w:pPr>
        <w:spacing w:beforeLines="0" w:beforeAutospacing="1" w:afterLines="0" w:afterAutospacing="1" w:line="400" w:lineRule="exact"/>
        <w:rPr>
          <w:rFonts w:ascii="宋体" w:hAnsi="宋体"/>
          <w:szCs w:val="28"/>
        </w:rPr>
      </w:pPr>
      <w:r w:rsidRPr="00285930">
        <w:rPr>
          <w:rFonts w:ascii="宋体" w:hAnsi="宋体" w:hint="eastAsia"/>
          <w:szCs w:val="28"/>
        </w:rPr>
        <w:t>⑸H型钢校正</w:t>
      </w:r>
    </w:p>
    <w:p w:rsidR="00285895" w:rsidRPr="00285930" w:rsidRDefault="00285895" w:rsidP="00285895">
      <w:pPr>
        <w:spacing w:beforeLines="0" w:beforeAutospacing="1" w:afterLines="0" w:afterAutospacing="1" w:line="400" w:lineRule="exact"/>
        <w:ind w:firstLineChars="450" w:firstLine="1260"/>
        <w:rPr>
          <w:rFonts w:ascii="宋体" w:hAnsi="宋体"/>
          <w:szCs w:val="28"/>
        </w:rPr>
      </w:pPr>
      <w:r w:rsidRPr="00285930">
        <w:rPr>
          <w:rFonts w:ascii="宋体" w:hAnsi="宋体" w:hint="eastAsia"/>
          <w:szCs w:val="28"/>
        </w:rPr>
        <w:t>焊接H型钢采用H型钢校正机进行校正。</w:t>
      </w:r>
    </w:p>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⑹制孔</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①为保证钢构件制孔质量均采用钻床制孔。</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②孔位号完后，进行规孔，以便检查孔位的正确。</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lastRenderedPageBreak/>
        <w:t>③制孔过程总孔壁保持与构件表面垂直；制孔完毕后孔周围的毛刺、飞边用砂轮打磨平整。</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④所有螺栓孔皆须在工厂制作，严禁现场制孔。</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⑤制孔的质量按GB50205—2002标准第五节进行验收。</w:t>
      </w:r>
    </w:p>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⑺摩擦面的加工</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①高强螺栓连接范围内的构件接触面采取喷砂表面处理后并达到业主的要求，不得有油漆及油污。</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②需经表面处理的连接板面必须平整，钻孔后磨去毛刺，然后做表面处理，经表面处理后的连接板立即贴单面不干胶带保护。</w:t>
      </w:r>
    </w:p>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⑻除锈、涂漆、编号</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①构件验收合格后，安装高强螺栓的钢板表面用钢丝刷清除浮锈和杂质。</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②柱、梁等构件制作完毕，进行抛丸处理，洁度须符合Sa2.5级规定。完成抛丸处理后，应用无水无油的压缩空气或真空清理去除表面的杂物。柱、梁构件抛丸6小时以内进行喷漆，涂装红丹底漆二遍。</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③油漆厚度符合业主方规定油漆干漆厚度，使用涂漆厚度无损检测仪检查合格。</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④涂装完毕后，在构件上用不同颜色的油漆（如白漆）标注构件的编号，轴线标记及长度。</w:t>
      </w:r>
    </w:p>
    <w:p w:rsidR="00285895" w:rsidRPr="00285930" w:rsidRDefault="00285895" w:rsidP="00285895">
      <w:pPr>
        <w:spacing w:beforeLines="0" w:beforeAutospacing="1" w:afterLines="0" w:afterAutospacing="1" w:line="400" w:lineRule="exact"/>
        <w:rPr>
          <w:rFonts w:ascii="宋体" w:hAnsi="宋体"/>
          <w:szCs w:val="28"/>
        </w:rPr>
      </w:pPr>
      <w:r w:rsidRPr="00285930">
        <w:rPr>
          <w:rFonts w:ascii="宋体" w:hAnsi="宋体" w:hint="eastAsia"/>
          <w:szCs w:val="28"/>
        </w:rPr>
        <w:t>⑼构件制作（厂内）预拼装</w:t>
      </w:r>
    </w:p>
    <w:p w:rsidR="00285895" w:rsidRPr="00285930" w:rsidRDefault="00285895" w:rsidP="00285895">
      <w:pPr>
        <w:pStyle w:val="20"/>
        <w:spacing w:before="100" w:beforeAutospacing="1" w:after="100" w:afterAutospacing="1" w:line="400" w:lineRule="exact"/>
        <w:ind w:firstLineChars="200" w:firstLine="560"/>
        <w:rPr>
          <w:rFonts w:hAnsi="宋体"/>
          <w:szCs w:val="28"/>
        </w:rPr>
      </w:pPr>
      <w:r w:rsidRPr="00285930">
        <w:rPr>
          <w:rFonts w:hAnsi="宋体" w:hint="eastAsia"/>
          <w:szCs w:val="28"/>
        </w:rPr>
        <w:t>钢构件制作完后预拼装是确保安装质量的关键，我方将对本工程钢结构进行预拼装，针对拼装过程中出现的变形及偏差进行及时的纠正，确保本工程的质量。</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①针对本工程我方拟对主体钢柱、钢梁进行整体拼装</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②所有的钢构件在拼装前必须在接料、焊接、校平、去除表面铁锈、</w:t>
      </w:r>
      <w:r w:rsidRPr="00285930">
        <w:rPr>
          <w:rFonts w:ascii="宋体" w:hAnsi="宋体" w:hint="eastAsia"/>
          <w:szCs w:val="28"/>
        </w:rPr>
        <w:lastRenderedPageBreak/>
        <w:t>毛刺等杂物后，且经检验合格后方可进行。</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③拼装前，综合考虑钢构安装后实际的轴线、水平度、间距等有关测量数据，进行拼装的相对控制，以利拼装顺利进行，达到设计及设计规范的要求。</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④根据拟定的实际吊装方案进行本工程预拼装作业，此种方法能更准确有效的体现出安装过程中可能出现的问题，并及时提出解决方案。</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⑤本工程中的连接板、檩托等构件应在预拼装过程中进行焊接。</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⑥预拼装过程中的测量：包括拼装体的整体长度、宽度、高度、截面尺寸、安装后实际的轴线、水平度、间距等有关数据是否和设计尺寸相吻合。</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⑦构件矫正：</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a、焊缝收缩引起的构件长度方向的变化：焊缝收缩通常引起构件尺寸变短，这一偏差可在构件制作前通过下料预留的方式予以预先消除。根据《建筑钢结构焊接规程》（JGJ81—91）中附录六规定即可写出下料的预留量。</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b、焊接变形引起的钢构接头处错位：施焊过程中由于构件局部高温，通常引起构件长度、高度、直线度等的变化，特别是容易引起梁、柱的扭曲，造成相应构件处的错位。构件对接处的错位可通过翼缘板校正机修正。</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⑧构件的拆卸</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拼装桁架认真验收无误后进行拆卸，对需要修正的构件应在修正后放入平台进行二次拼装，检验后方可拆卸，拆卸顺序应该与拼装相反的顺序进行。</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⑨拼装记录及其它事项：</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a、在拼装过程中请业主、监理单位派驻场代表参与拼装施工中的检查、监督、协调。</w:t>
      </w:r>
    </w:p>
    <w:p w:rsidR="00285895" w:rsidRPr="00285930" w:rsidRDefault="00285895" w:rsidP="00285895">
      <w:pPr>
        <w:spacing w:beforeLines="0" w:beforeAutospacing="1" w:afterLines="0" w:afterAutospacing="1" w:line="400" w:lineRule="exact"/>
        <w:ind w:firstLineChars="200" w:firstLine="560"/>
        <w:rPr>
          <w:rFonts w:ascii="宋体" w:hAnsi="宋体"/>
          <w:szCs w:val="28"/>
        </w:rPr>
      </w:pPr>
      <w:r w:rsidRPr="00285930">
        <w:rPr>
          <w:rFonts w:ascii="宋体" w:hAnsi="宋体" w:hint="eastAsia"/>
          <w:szCs w:val="28"/>
        </w:rPr>
        <w:t>b、预拼装完成后，在构件出厂前，标有出厂合格证。</w:t>
      </w:r>
    </w:p>
    <w:p w:rsidR="00285895" w:rsidRPr="00285930" w:rsidRDefault="00285895" w:rsidP="00285895">
      <w:pPr>
        <w:spacing w:beforeLines="0" w:beforeAutospacing="1" w:afterLines="0" w:afterAutospacing="1" w:line="400" w:lineRule="exact"/>
        <w:ind w:leftChars="114" w:left="319" w:firstLineChars="200" w:firstLine="560"/>
        <w:rPr>
          <w:rFonts w:ascii="宋体" w:hAnsi="宋体"/>
          <w:szCs w:val="28"/>
        </w:rPr>
      </w:pPr>
      <w:r w:rsidRPr="00285930">
        <w:rPr>
          <w:rFonts w:ascii="宋体" w:hAnsi="宋体" w:hint="eastAsia"/>
          <w:szCs w:val="28"/>
        </w:rPr>
        <w:lastRenderedPageBreak/>
        <w:t>附：钢结构制作工程、钢结构焊接、钢结构预拼装工程、钢结构油漆工程质量控制资料。</w:t>
      </w:r>
    </w:p>
    <w:p w:rsidR="00D14028" w:rsidRPr="00285930" w:rsidRDefault="00D14028">
      <w:pPr>
        <w:pStyle w:val="10"/>
        <w:spacing w:before="156" w:after="156" w:line="240" w:lineRule="auto"/>
        <w:rPr>
          <w:rFonts w:ascii="宋体" w:hAnsi="宋体"/>
          <w:szCs w:val="28"/>
        </w:rPr>
      </w:pPr>
      <w:bookmarkStart w:id="107" w:name="_Toc436134262"/>
      <w:bookmarkEnd w:id="97"/>
      <w:r w:rsidRPr="00285930">
        <w:rPr>
          <w:rFonts w:ascii="宋体" w:hAnsi="宋体" w:hint="eastAsia"/>
          <w:kern w:val="2"/>
          <w:szCs w:val="28"/>
        </w:rPr>
        <w:t>第</w:t>
      </w:r>
      <w:r w:rsidR="002617EB">
        <w:rPr>
          <w:rFonts w:ascii="宋体" w:hAnsi="宋体" w:hint="eastAsia"/>
          <w:kern w:val="2"/>
          <w:szCs w:val="28"/>
        </w:rPr>
        <w:t>七</w:t>
      </w:r>
      <w:r w:rsidRPr="00285930">
        <w:rPr>
          <w:rFonts w:ascii="宋体" w:hAnsi="宋体" w:hint="eastAsia"/>
          <w:kern w:val="2"/>
          <w:szCs w:val="28"/>
        </w:rPr>
        <w:t xml:space="preserve">章  </w:t>
      </w:r>
      <w:r w:rsidRPr="00285930">
        <w:rPr>
          <w:rFonts w:ascii="宋体" w:hAnsi="宋体" w:hint="eastAsia"/>
          <w:szCs w:val="28"/>
        </w:rPr>
        <w:t>质量保证措施</w:t>
      </w:r>
      <w:bookmarkEnd w:id="107"/>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08" w:name="_Toc265497154"/>
      <w:bookmarkStart w:id="109" w:name="_Toc436134263"/>
      <w:r w:rsidRPr="00285930">
        <w:rPr>
          <w:rFonts w:ascii="宋体" w:hAnsi="宋体" w:hint="eastAsia"/>
          <w:b w:val="0"/>
          <w:sz w:val="28"/>
          <w:szCs w:val="28"/>
        </w:rPr>
        <w:t>第一节  质量保证目标</w:t>
      </w:r>
      <w:bookmarkEnd w:id="108"/>
      <w:bookmarkEnd w:id="109"/>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本工程建立以项目经理为主要负责人的质量保证体系，建立完整的质量管理制度，实行专人、专职、专负制，保证工程质量优良。</w:t>
      </w:r>
    </w:p>
    <w:p w:rsidR="00D14028" w:rsidRPr="00285930" w:rsidRDefault="00D14028">
      <w:pPr>
        <w:numPr>
          <w:ilvl w:val="0"/>
          <w:numId w:val="8"/>
        </w:numPr>
        <w:spacing w:before="156" w:after="156" w:line="400" w:lineRule="exact"/>
        <w:rPr>
          <w:rFonts w:ascii="宋体" w:hAnsi="宋体"/>
          <w:szCs w:val="28"/>
        </w:rPr>
      </w:pPr>
      <w:r w:rsidRPr="00285930">
        <w:rPr>
          <w:rFonts w:ascii="宋体" w:hAnsi="宋体" w:hint="eastAsia"/>
          <w:szCs w:val="28"/>
        </w:rPr>
        <w:t>安全生产目标</w:t>
      </w:r>
    </w:p>
    <w:p w:rsidR="00D14028" w:rsidRPr="00285930" w:rsidRDefault="00D14028">
      <w:pPr>
        <w:spacing w:before="156" w:after="156" w:line="400" w:lineRule="exact"/>
        <w:ind w:firstLine="570"/>
        <w:rPr>
          <w:rFonts w:ascii="宋体" w:hAnsi="宋体"/>
          <w:szCs w:val="28"/>
        </w:rPr>
      </w:pPr>
      <w:r w:rsidRPr="00285930">
        <w:rPr>
          <w:rFonts w:ascii="宋体" w:hAnsi="宋体" w:hint="eastAsia"/>
          <w:szCs w:val="28"/>
        </w:rPr>
        <w:t xml:space="preserve">   杜绝重大伤亡事故。</w:t>
      </w:r>
    </w:p>
    <w:p w:rsidR="00D14028" w:rsidRPr="00285930" w:rsidRDefault="00D14028">
      <w:pPr>
        <w:numPr>
          <w:ilvl w:val="0"/>
          <w:numId w:val="8"/>
        </w:numPr>
        <w:spacing w:before="156" w:after="156" w:line="400" w:lineRule="exact"/>
        <w:rPr>
          <w:rFonts w:ascii="宋体" w:hAnsi="宋体"/>
          <w:szCs w:val="28"/>
        </w:rPr>
      </w:pPr>
      <w:r w:rsidRPr="00285930">
        <w:rPr>
          <w:rFonts w:ascii="宋体" w:hAnsi="宋体" w:hint="eastAsia"/>
          <w:szCs w:val="28"/>
        </w:rPr>
        <w:t>文明施工目标</w:t>
      </w:r>
    </w:p>
    <w:p w:rsidR="00D14028" w:rsidRPr="00285930" w:rsidRDefault="00D14028" w:rsidP="00DC1387">
      <w:pPr>
        <w:spacing w:before="156" w:after="156" w:line="400" w:lineRule="exact"/>
        <w:ind w:firstLineChars="200" w:firstLine="560"/>
        <w:rPr>
          <w:szCs w:val="28"/>
        </w:rPr>
      </w:pPr>
      <w:r w:rsidRPr="00285930">
        <w:rPr>
          <w:rFonts w:hint="eastAsia"/>
          <w:szCs w:val="28"/>
        </w:rPr>
        <w:t>按照我公司文明施工规定管理整个施工现场，严格遵守有关环保规定，创建一流文明工地，确保达到示范文明工地标准。</w:t>
      </w:r>
    </w:p>
    <w:p w:rsidR="00D14028" w:rsidRPr="00285930" w:rsidRDefault="00D14028">
      <w:pPr>
        <w:numPr>
          <w:ilvl w:val="0"/>
          <w:numId w:val="8"/>
        </w:numPr>
        <w:spacing w:before="156" w:after="156" w:line="400" w:lineRule="exact"/>
        <w:rPr>
          <w:rFonts w:ascii="宋体" w:hAnsi="宋体"/>
          <w:szCs w:val="28"/>
        </w:rPr>
      </w:pPr>
      <w:r w:rsidRPr="00285930">
        <w:rPr>
          <w:rFonts w:ascii="宋体" w:hAnsi="宋体" w:hint="eastAsia"/>
          <w:szCs w:val="28"/>
        </w:rPr>
        <w:t>服务目标</w:t>
      </w:r>
    </w:p>
    <w:p w:rsidR="00D14028" w:rsidRPr="00285930" w:rsidRDefault="00D14028">
      <w:pPr>
        <w:spacing w:before="156" w:after="156" w:line="400" w:lineRule="exact"/>
        <w:ind w:firstLineChars="202" w:firstLine="566"/>
        <w:rPr>
          <w:rFonts w:ascii="宋体" w:hAnsi="宋体"/>
          <w:szCs w:val="28"/>
        </w:rPr>
      </w:pPr>
      <w:r w:rsidRPr="00285930">
        <w:rPr>
          <w:rFonts w:ascii="宋体" w:hAnsi="宋体" w:hint="eastAsia"/>
          <w:szCs w:val="28"/>
        </w:rPr>
        <w:t>信守合同，密切配合，认真协调与各方的关系，接受甲方、监理单位的监督与检查，真正贯彻本公司“敬人、敬业、敬科学，求质、求效、求卓越”的质量方针。</w:t>
      </w:r>
    </w:p>
    <w:p w:rsidR="00D14028" w:rsidRPr="00285930" w:rsidRDefault="00D14028">
      <w:pPr>
        <w:numPr>
          <w:ilvl w:val="0"/>
          <w:numId w:val="8"/>
        </w:numPr>
        <w:spacing w:before="156" w:after="156" w:line="400" w:lineRule="exact"/>
        <w:rPr>
          <w:rFonts w:ascii="宋体" w:hAnsi="宋体"/>
          <w:szCs w:val="28"/>
        </w:rPr>
      </w:pPr>
      <w:r w:rsidRPr="00285930">
        <w:rPr>
          <w:rFonts w:ascii="宋体" w:hAnsi="宋体" w:hint="eastAsia"/>
          <w:szCs w:val="28"/>
        </w:rPr>
        <w:t>科技进步目标</w:t>
      </w:r>
    </w:p>
    <w:p w:rsidR="00D14028" w:rsidRPr="00285930" w:rsidRDefault="00D14028">
      <w:pPr>
        <w:spacing w:before="156" w:after="156" w:line="400" w:lineRule="exact"/>
        <w:ind w:firstLineChars="202" w:firstLine="566"/>
        <w:rPr>
          <w:rFonts w:ascii="宋体" w:hAnsi="宋体"/>
          <w:szCs w:val="28"/>
        </w:rPr>
      </w:pPr>
      <w:r w:rsidRPr="00285930">
        <w:rPr>
          <w:rFonts w:ascii="宋体" w:hAnsi="宋体" w:hint="eastAsia"/>
          <w:szCs w:val="28"/>
        </w:rPr>
        <w:t>为实现上述工程质量、工期、安全、文明、服务等目标，施工中将积极开发和推广新技术、新工艺、新材料、新设备和现代化施工管理技术，使工程科技进步效益率达到2%以上。</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10" w:name="_Toc265497155"/>
      <w:bookmarkStart w:id="111" w:name="_Toc436134264"/>
      <w:r w:rsidRPr="00285930">
        <w:rPr>
          <w:rFonts w:ascii="宋体" w:hAnsi="宋体" w:hint="eastAsia"/>
          <w:b w:val="0"/>
          <w:sz w:val="28"/>
          <w:szCs w:val="28"/>
        </w:rPr>
        <w:t>第二节  质量保证体系</w:t>
      </w:r>
      <w:bookmarkEnd w:id="110"/>
      <w:bookmarkEnd w:id="111"/>
    </w:p>
    <w:p w:rsidR="00D14028" w:rsidRPr="00285930" w:rsidRDefault="00D14028">
      <w:pPr>
        <w:numPr>
          <w:ilvl w:val="0"/>
          <w:numId w:val="9"/>
        </w:numPr>
        <w:spacing w:before="156" w:after="156" w:line="400" w:lineRule="exact"/>
        <w:rPr>
          <w:rFonts w:ascii="宋体" w:hAnsi="宋体"/>
          <w:szCs w:val="28"/>
        </w:rPr>
      </w:pPr>
      <w:r w:rsidRPr="00285930">
        <w:rPr>
          <w:rFonts w:ascii="宋体" w:hAnsi="宋体" w:hint="eastAsia"/>
          <w:szCs w:val="28"/>
        </w:rPr>
        <w:t>执行公司的质量保证体系文件</w:t>
      </w:r>
    </w:p>
    <w:p w:rsidR="00D14028" w:rsidRPr="00285930" w:rsidRDefault="00D14028">
      <w:pPr>
        <w:numPr>
          <w:ilvl w:val="0"/>
          <w:numId w:val="9"/>
        </w:numPr>
        <w:spacing w:before="156" w:after="156" w:line="400" w:lineRule="exact"/>
        <w:rPr>
          <w:rFonts w:ascii="宋体" w:hAnsi="宋体"/>
          <w:szCs w:val="28"/>
        </w:rPr>
      </w:pPr>
      <w:r w:rsidRPr="00285930">
        <w:rPr>
          <w:rFonts w:ascii="宋体" w:hAnsi="宋体" w:hint="eastAsia"/>
          <w:szCs w:val="28"/>
        </w:rPr>
        <w:t>执行项目部《技术设计保障体系》、《对材料品质的控制措施》、《对工人素质的控制策略》、《交叉作业与协调措施》、《施工过程的质量控制体系》。</w:t>
      </w:r>
    </w:p>
    <w:p w:rsidR="00D14028" w:rsidRPr="00285930" w:rsidRDefault="00D14028">
      <w:pPr>
        <w:numPr>
          <w:ilvl w:val="0"/>
          <w:numId w:val="9"/>
        </w:numPr>
        <w:spacing w:before="156" w:after="156" w:line="400" w:lineRule="exact"/>
        <w:rPr>
          <w:rFonts w:ascii="宋体" w:hAnsi="宋体"/>
          <w:szCs w:val="28"/>
        </w:rPr>
      </w:pPr>
      <w:r w:rsidRPr="00285930">
        <w:rPr>
          <w:rFonts w:ascii="宋体" w:hAnsi="宋体" w:hint="eastAsia"/>
          <w:szCs w:val="28"/>
        </w:rPr>
        <w:t>执行项目部制定的《质量记录清单》、《文件和资料清单》。</w:t>
      </w:r>
    </w:p>
    <w:p w:rsidR="00D14028" w:rsidRPr="00285930" w:rsidRDefault="00D14028">
      <w:pPr>
        <w:numPr>
          <w:ilvl w:val="0"/>
          <w:numId w:val="9"/>
        </w:numPr>
        <w:spacing w:before="156" w:after="156" w:line="400" w:lineRule="exact"/>
        <w:rPr>
          <w:rFonts w:ascii="宋体" w:hAnsi="宋体"/>
          <w:szCs w:val="28"/>
        </w:rPr>
      </w:pPr>
      <w:r w:rsidRPr="00285930">
        <w:rPr>
          <w:rFonts w:ascii="宋体" w:hAnsi="宋体" w:hint="eastAsia"/>
          <w:szCs w:val="28"/>
        </w:rPr>
        <w:t>执行设计图纸的要求。</w:t>
      </w:r>
    </w:p>
    <w:p w:rsidR="00D14028" w:rsidRPr="00285930" w:rsidRDefault="00D14028">
      <w:pPr>
        <w:numPr>
          <w:ilvl w:val="0"/>
          <w:numId w:val="9"/>
        </w:numPr>
        <w:spacing w:before="156" w:after="156" w:line="400" w:lineRule="exact"/>
        <w:rPr>
          <w:rFonts w:ascii="宋体" w:hAnsi="宋体"/>
          <w:szCs w:val="28"/>
        </w:rPr>
      </w:pPr>
      <w:r w:rsidRPr="00285930">
        <w:rPr>
          <w:rFonts w:ascii="宋体" w:hAnsi="宋体" w:hint="eastAsia"/>
          <w:szCs w:val="28"/>
        </w:rPr>
        <w:t>执行监理公司、政府质检部门制定的各种施工过程检测评定表。</w:t>
      </w:r>
    </w:p>
    <w:p w:rsidR="00D14028" w:rsidRPr="00285930" w:rsidRDefault="00D14028" w:rsidP="0090059B">
      <w:pPr>
        <w:pStyle w:val="2"/>
        <w:spacing w:before="156" w:after="156" w:line="400" w:lineRule="exact"/>
        <w:ind w:firstLineChars="0" w:firstLine="0"/>
        <w:jc w:val="center"/>
        <w:rPr>
          <w:rFonts w:ascii="宋体" w:hAnsi="宋体"/>
          <w:b w:val="0"/>
          <w:sz w:val="28"/>
          <w:szCs w:val="28"/>
        </w:rPr>
      </w:pPr>
      <w:bookmarkStart w:id="112" w:name="_Toc265497156"/>
      <w:bookmarkStart w:id="113" w:name="_Toc436134265"/>
      <w:r w:rsidRPr="00285930">
        <w:rPr>
          <w:rFonts w:ascii="宋体" w:hAnsi="宋体" w:hint="eastAsia"/>
          <w:b w:val="0"/>
          <w:sz w:val="28"/>
          <w:szCs w:val="28"/>
        </w:rPr>
        <w:lastRenderedPageBreak/>
        <w:t>第三节  质量保证措施</w:t>
      </w:r>
      <w:bookmarkEnd w:id="112"/>
      <w:bookmarkEnd w:id="113"/>
    </w:p>
    <w:p w:rsidR="00D14028" w:rsidRPr="00285930" w:rsidRDefault="00D14028">
      <w:pPr>
        <w:spacing w:before="156" w:after="156" w:line="400" w:lineRule="exact"/>
        <w:ind w:firstLineChars="200" w:firstLine="560"/>
        <w:rPr>
          <w:szCs w:val="28"/>
        </w:rPr>
      </w:pPr>
      <w:r w:rsidRPr="00285930">
        <w:rPr>
          <w:rFonts w:hint="eastAsia"/>
          <w:szCs w:val="28"/>
        </w:rPr>
        <w:t>树立质量是企业生命的观点，强化群众质量意识，明确各项目和各工序质量负责人，运用全面质量管理的科学方法，实行全员、全面、全过程的质量控制，针对质量通病的难题开展攻关，责任落实到每一个人，实行质量层层责任承包，各级施工人员要狠抓施工质量并以身作则。</w:t>
      </w:r>
    </w:p>
    <w:p w:rsidR="00D14028" w:rsidRPr="00285930" w:rsidRDefault="00D14028">
      <w:pPr>
        <w:spacing w:before="156" w:after="156" w:line="400" w:lineRule="exact"/>
        <w:ind w:firstLineChars="200" w:firstLine="560"/>
        <w:rPr>
          <w:szCs w:val="28"/>
        </w:rPr>
      </w:pPr>
      <w:r w:rsidRPr="00285930">
        <w:rPr>
          <w:rFonts w:hint="eastAsia"/>
          <w:szCs w:val="28"/>
        </w:rPr>
        <w:t>严格执行十二项质量管理制度，即设计文件分级审查制，岗位责任制，质量负责制，定期检查制，技术交底制，测量复核制，隐蔽工程检查制，交接班制，质量活动日制，质量挂牌，群众自检制，对事故“三不放过制”，凡不符合既定要求的坚决拆掉重做。</w:t>
      </w:r>
    </w:p>
    <w:p w:rsidR="00D14028" w:rsidRPr="00285930" w:rsidRDefault="00D14028">
      <w:pPr>
        <w:spacing w:before="156" w:after="156" w:line="400" w:lineRule="exact"/>
        <w:ind w:firstLineChars="200" w:firstLine="560"/>
        <w:rPr>
          <w:szCs w:val="28"/>
        </w:rPr>
      </w:pPr>
      <w:r w:rsidRPr="00285930">
        <w:rPr>
          <w:rFonts w:hint="eastAsia"/>
          <w:szCs w:val="28"/>
        </w:rPr>
        <w:t>建立质量保证体系，专群结合，强化检查工作，除专职质检员外，各工班配兼职质量员一名。专兼职人员应坚持原则，不姑息，不迁就，严把质量关，积极配合甲方做好工程质量监察工作</w:t>
      </w:r>
    </w:p>
    <w:p w:rsidR="00D14028" w:rsidRPr="00285930" w:rsidRDefault="00D14028">
      <w:pPr>
        <w:spacing w:before="156" w:after="156" w:line="400" w:lineRule="exact"/>
        <w:ind w:firstLineChars="200" w:firstLine="560"/>
        <w:rPr>
          <w:szCs w:val="28"/>
        </w:rPr>
      </w:pPr>
      <w:r w:rsidRPr="00285930">
        <w:rPr>
          <w:rFonts w:hint="eastAsia"/>
          <w:szCs w:val="28"/>
        </w:rPr>
        <w:t>质量检查制度，各级质检人员要保证深入现场，做好开工检查，施工中检查，隐蔽工程检查和定期检查。确保工程质量符合“验标”规定，施工现场要针对不同施工项目的质量评定标准简化为口诀展示在施工场所，使每个施工人员熟悉，便于掌握运用。</w:t>
      </w:r>
    </w:p>
    <w:p w:rsidR="00D14028" w:rsidRPr="00285930" w:rsidRDefault="00D14028">
      <w:pPr>
        <w:spacing w:before="156" w:after="156" w:line="400" w:lineRule="exact"/>
        <w:ind w:firstLineChars="200" w:firstLine="560"/>
        <w:rPr>
          <w:szCs w:val="28"/>
        </w:rPr>
      </w:pPr>
      <w:r w:rsidRPr="00285930">
        <w:rPr>
          <w:rFonts w:hint="eastAsia"/>
          <w:szCs w:val="28"/>
        </w:rPr>
        <w:t>自检：上岗工人严格按工序要求进行操作，每道工序完成后立即进行自检，自检中发现不合格项，班组立即改正，直到全部合格，班组长填写自检表并注明检查日期，各段副经理执行，项目经理监督。</w:t>
      </w:r>
    </w:p>
    <w:p w:rsidR="00D14028" w:rsidRPr="00285930" w:rsidRDefault="00D14028">
      <w:pPr>
        <w:spacing w:before="156" w:after="156" w:line="400" w:lineRule="exact"/>
        <w:ind w:firstLineChars="200" w:firstLine="560"/>
        <w:rPr>
          <w:szCs w:val="28"/>
        </w:rPr>
      </w:pPr>
      <w:r w:rsidRPr="00285930">
        <w:rPr>
          <w:rFonts w:hint="eastAsia"/>
          <w:szCs w:val="28"/>
        </w:rPr>
        <w:t>隐蔽验收：凡被下道过程所掩盖而无法进行质量检查的过程、分项工程，由质检员及时组织隐检，质检员填写报告单交专检人员验收。需监理人员进行的隐蔽检查项目，质检员应及时向监理人员、甲方提供隐检报告，并督促其完成隐检工作，隐检记录由质检员及时反馈送交资料负责人处归档。</w:t>
      </w:r>
    </w:p>
    <w:p w:rsidR="00D14028" w:rsidRPr="00285930" w:rsidRDefault="00D14028">
      <w:pPr>
        <w:spacing w:before="156" w:after="156" w:line="400" w:lineRule="exact"/>
        <w:ind w:firstLineChars="200" w:firstLine="560"/>
        <w:rPr>
          <w:szCs w:val="28"/>
        </w:rPr>
      </w:pPr>
      <w:r w:rsidRPr="00285930">
        <w:rPr>
          <w:rFonts w:hint="eastAsia"/>
          <w:szCs w:val="28"/>
        </w:rPr>
        <w:t>预检验收：由主任工程师填写预检报告单，交专职检查人员检查验收，及时反馈送交技术资料负责人归档。</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14" w:name="_Toc224531160"/>
      <w:bookmarkStart w:id="115" w:name="_Toc237531886"/>
      <w:bookmarkStart w:id="116" w:name="_Toc436134266"/>
      <w:r w:rsidRPr="00285930">
        <w:rPr>
          <w:rFonts w:ascii="宋体" w:hAnsi="宋体" w:hint="eastAsia"/>
          <w:b w:val="0"/>
          <w:sz w:val="28"/>
          <w:szCs w:val="28"/>
        </w:rPr>
        <w:t>第四节  施工质量通病防治、处理、控制的详尽措施</w:t>
      </w:r>
      <w:bookmarkEnd w:id="114"/>
      <w:bookmarkEnd w:id="115"/>
      <w:bookmarkEnd w:id="116"/>
    </w:p>
    <w:p w:rsidR="00D14028" w:rsidRPr="00285930" w:rsidRDefault="00D14028" w:rsidP="00D37CE5">
      <w:pPr>
        <w:pStyle w:val="3"/>
        <w:spacing w:beforeLines="50" w:afterLines="50" w:line="400" w:lineRule="exact"/>
        <w:rPr>
          <w:rFonts w:ascii="宋体" w:hAnsi="宋体"/>
          <w:b w:val="0"/>
          <w:bCs w:val="0"/>
          <w:sz w:val="28"/>
          <w:szCs w:val="28"/>
        </w:rPr>
      </w:pPr>
      <w:bookmarkStart w:id="117" w:name="_Toc224531161"/>
      <w:bookmarkStart w:id="118" w:name="_Toc237531887"/>
      <w:bookmarkStart w:id="119" w:name="_Toc436134267"/>
      <w:r w:rsidRPr="00285930">
        <w:rPr>
          <w:rFonts w:ascii="宋体" w:hAnsi="宋体" w:hint="eastAsia"/>
          <w:b w:val="0"/>
          <w:bCs w:val="0"/>
          <w:sz w:val="28"/>
          <w:szCs w:val="28"/>
        </w:rPr>
        <w:t>一、施工质量通病防治措施</w:t>
      </w:r>
      <w:bookmarkEnd w:id="117"/>
      <w:bookmarkEnd w:id="118"/>
      <w:bookmarkEnd w:id="119"/>
    </w:p>
    <w:p w:rsidR="00D14028" w:rsidRPr="00285930" w:rsidRDefault="00D14028">
      <w:pPr>
        <w:spacing w:before="156" w:after="156" w:line="400" w:lineRule="exact"/>
        <w:ind w:firstLineChars="300" w:firstLine="840"/>
        <w:rPr>
          <w:rFonts w:ascii="宋体" w:hAnsi="宋体"/>
          <w:szCs w:val="28"/>
        </w:rPr>
      </w:pPr>
      <w:r w:rsidRPr="00285930">
        <w:rPr>
          <w:rFonts w:ascii="宋体" w:hAnsi="宋体" w:hint="eastAsia"/>
          <w:szCs w:val="28"/>
        </w:rPr>
        <w:t>在本工程施工过程中，为了防治质量通病，保证工程实现创优目标，贯彻我公司“信守合同、保证质量、优质服务，为建设单位提供满意的建设工程产品”的质量方针，必须把质量保证活动贯穿于整个施工过程，特</w:t>
      </w:r>
      <w:r w:rsidRPr="00285930">
        <w:rPr>
          <w:rFonts w:ascii="宋体" w:hAnsi="宋体" w:hint="eastAsia"/>
          <w:szCs w:val="28"/>
        </w:rPr>
        <w:lastRenderedPageBreak/>
        <w:t>别是对于一些质量通病的多发区，应严格质量控制，制定具体防治措施如下：</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实施程序控制使质量始终处于受控状态。</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建立工程项目质量承包责任制，严格按质量保证的分部分项工程质量目标实施，对建设单位负责。</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本工程工序较多，工艺较复杂，质量要求高，分部分项工程必须严格贯彻国家颁发的施工及验收规范，操作严格执行工艺标准。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所有关键、特殊工序必须书面交底，实行全面质量管理，建立以自检、互检和交接检为中心的岗位责任制。</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建立各项质量管理制度，让各级管理人员切实履行各自的职责。</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建立材料、设备报检制度、对所有用于本工程的材料均要有完善的出厂合格证、材质证明、使用说明书等有关资料，按规定需复检的材料经复检和报建设单位、监理认可后，方可投入使用。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建立施工生产例会制度，及时提出和消除质量隐患。</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坚持施工过程质量三检制度。每道工序坚持实行班组自检、项目复检，再向监理报检的制度，作好文字记录。</w:t>
      </w:r>
    </w:p>
    <w:p w:rsidR="00D14028" w:rsidRPr="00285930" w:rsidRDefault="0062762C" w:rsidP="00D37CE5">
      <w:pPr>
        <w:pStyle w:val="3"/>
        <w:spacing w:beforeLines="50" w:afterLines="50" w:line="400" w:lineRule="exact"/>
        <w:rPr>
          <w:rFonts w:ascii="宋体" w:hAnsi="宋体"/>
          <w:b w:val="0"/>
          <w:bCs w:val="0"/>
          <w:sz w:val="28"/>
          <w:szCs w:val="28"/>
        </w:rPr>
      </w:pPr>
      <w:bookmarkStart w:id="120" w:name="_Toc224531167"/>
      <w:bookmarkStart w:id="121" w:name="_Toc237531892"/>
      <w:bookmarkStart w:id="122" w:name="_Toc436134268"/>
      <w:r w:rsidRPr="00285930">
        <w:rPr>
          <w:rFonts w:ascii="宋体" w:hAnsi="宋体" w:hint="eastAsia"/>
          <w:b w:val="0"/>
          <w:bCs w:val="0"/>
          <w:sz w:val="28"/>
          <w:szCs w:val="28"/>
        </w:rPr>
        <w:t>二</w:t>
      </w:r>
      <w:r w:rsidR="00D14028" w:rsidRPr="00285930">
        <w:rPr>
          <w:rFonts w:ascii="宋体" w:hAnsi="宋体" w:hint="eastAsia"/>
          <w:b w:val="0"/>
          <w:bCs w:val="0"/>
          <w:sz w:val="28"/>
          <w:szCs w:val="28"/>
        </w:rPr>
        <w:t>、包钢质量通病防治措施</w:t>
      </w:r>
      <w:bookmarkEnd w:id="120"/>
      <w:bookmarkEnd w:id="121"/>
      <w:bookmarkEnd w:id="122"/>
    </w:p>
    <w:p w:rsidR="00D14028" w:rsidRPr="00285930" w:rsidRDefault="0062762C">
      <w:pPr>
        <w:spacing w:before="156" w:after="156" w:line="400" w:lineRule="exact"/>
        <w:rPr>
          <w:rFonts w:ascii="宋体" w:hAnsi="宋体"/>
          <w:szCs w:val="28"/>
        </w:rPr>
      </w:pPr>
      <w:r w:rsidRPr="00285930">
        <w:rPr>
          <w:rFonts w:ascii="宋体" w:hAnsi="宋体" w:hint="eastAsia"/>
          <w:szCs w:val="28"/>
        </w:rPr>
        <w:t>2</w:t>
      </w:r>
      <w:r w:rsidR="00D14028" w:rsidRPr="00285930">
        <w:rPr>
          <w:rFonts w:ascii="宋体" w:hAnsi="宋体" w:hint="eastAsia"/>
          <w:szCs w:val="28"/>
        </w:rPr>
        <w:t>.1、预防原材料的缺陷的措施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严格执行钢板进场的一整套验收制度，包括检查出厂证明书，作机械性能试验，进行外观检查，核对钢板的品种、规格等。</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重视钢板的保管工作，防止机械损伤或沾染油污。需要在现场存放较长时间的钢板应堆入仓库或料棚，并用垫木垫起</w:t>
      </w:r>
      <w:smartTag w:uri="urn:schemas-microsoft-com:office:smarttags" w:element="chmetcnv">
        <w:smartTagPr>
          <w:attr w:name="TCSC" w:val="0"/>
          <w:attr w:name="NumberType" w:val="1"/>
          <w:attr w:name="Negative" w:val="False"/>
          <w:attr w:name="HasSpace" w:val="False"/>
          <w:attr w:name="SourceValue" w:val="20"/>
          <w:attr w:name="UnitName" w:val="厘米"/>
        </w:smartTagPr>
        <w:r w:rsidRPr="00285930">
          <w:rPr>
            <w:rFonts w:ascii="宋体" w:hAnsi="宋体" w:hint="eastAsia"/>
            <w:szCs w:val="28"/>
          </w:rPr>
          <w:t>20厘米</w:t>
        </w:r>
      </w:smartTag>
      <w:r w:rsidRPr="00285930">
        <w:rPr>
          <w:rFonts w:ascii="宋体" w:hAnsi="宋体" w:hint="eastAsia"/>
          <w:szCs w:val="28"/>
        </w:rPr>
        <w:t>以上，防止浸水或受到雨露浸蚀。钢板应按不同等级、规格分批挂牌堆放。</w:t>
      </w:r>
    </w:p>
    <w:p w:rsidR="00D14028" w:rsidRPr="00285930" w:rsidRDefault="0062762C">
      <w:pPr>
        <w:spacing w:before="156" w:after="156" w:line="400" w:lineRule="exact"/>
        <w:rPr>
          <w:rFonts w:ascii="宋体" w:hAnsi="宋体"/>
          <w:szCs w:val="28"/>
        </w:rPr>
      </w:pPr>
      <w:r w:rsidRPr="00285930">
        <w:rPr>
          <w:rFonts w:ascii="宋体" w:hAnsi="宋体" w:hint="eastAsia"/>
          <w:szCs w:val="28"/>
        </w:rPr>
        <w:t>2</w:t>
      </w:r>
      <w:r w:rsidR="00D14028" w:rsidRPr="00285930">
        <w:rPr>
          <w:rFonts w:ascii="宋体" w:hAnsi="宋体" w:hint="eastAsia"/>
          <w:szCs w:val="28"/>
        </w:rPr>
        <w:t>.2、预防混凝土基面及钢板粘贴面的处理不合理的措施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严格按照规范要求进行混凝土基面及钢板粘贴面的处理，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混凝土基面处理时应将混凝土表面浮浆打磨掉，直至露出坚实的混凝土，打磨时切忌将混凝土面打磨得过于光滑，应有深浅不一的小沟槽，这样有利于增加结构胶的粘接力。</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lastRenderedPageBreak/>
        <w:t>钢板粘贴面处理时打磨的越粗糙越好，并且打磨的纹路应垂直于受力面严禁胡乱打磨，对于没有按要求打磨的钢板应重新进行打磨处理，打磨完毕后应用</w:t>
      </w:r>
      <w:r w:rsidR="0087421F" w:rsidRPr="00285930">
        <w:rPr>
          <w:rFonts w:ascii="宋体" w:hAnsi="宋体" w:hint="eastAsia"/>
          <w:szCs w:val="28"/>
        </w:rPr>
        <w:t>棉纱</w:t>
      </w:r>
      <w:r w:rsidRPr="00285930">
        <w:rPr>
          <w:rFonts w:ascii="宋体" w:hAnsi="宋体" w:hint="eastAsia"/>
          <w:szCs w:val="28"/>
        </w:rPr>
        <w:t>将钢板面擦拭两遍，去除钢板表面的油污。</w:t>
      </w:r>
    </w:p>
    <w:p w:rsidR="00D14028" w:rsidRPr="00285930" w:rsidRDefault="0087421F">
      <w:pPr>
        <w:spacing w:before="156" w:after="156" w:line="400" w:lineRule="exact"/>
        <w:rPr>
          <w:rFonts w:ascii="宋体" w:hAnsi="宋体"/>
          <w:szCs w:val="28"/>
        </w:rPr>
      </w:pPr>
      <w:r w:rsidRPr="00285930">
        <w:rPr>
          <w:rFonts w:ascii="宋体" w:hAnsi="宋体" w:hint="eastAsia"/>
          <w:szCs w:val="28"/>
        </w:rPr>
        <w:t>2</w:t>
      </w:r>
      <w:r w:rsidR="00D14028" w:rsidRPr="00285930">
        <w:rPr>
          <w:rFonts w:ascii="宋体" w:hAnsi="宋体" w:hint="eastAsia"/>
          <w:szCs w:val="28"/>
        </w:rPr>
        <w:t>.</w:t>
      </w:r>
      <w:r w:rsidRPr="00285930">
        <w:rPr>
          <w:rFonts w:ascii="宋体" w:hAnsi="宋体" w:hint="eastAsia"/>
          <w:szCs w:val="28"/>
        </w:rPr>
        <w:t>3</w:t>
      </w:r>
      <w:r w:rsidR="00D14028" w:rsidRPr="00285930">
        <w:rPr>
          <w:rFonts w:ascii="宋体" w:hAnsi="宋体" w:hint="eastAsia"/>
          <w:szCs w:val="28"/>
        </w:rPr>
        <w:t>、预防结构胶配比的措施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结构胶配比应严格按照使用说明书进行配比，严禁胡乱配比造成结构胶不固化或者固化太快浪费胶。</w:t>
      </w:r>
    </w:p>
    <w:p w:rsidR="00D14028" w:rsidRPr="00285930" w:rsidRDefault="0087421F">
      <w:pPr>
        <w:spacing w:before="156" w:after="156" w:line="400" w:lineRule="exact"/>
        <w:rPr>
          <w:rFonts w:ascii="宋体" w:hAnsi="宋体"/>
          <w:szCs w:val="28"/>
        </w:rPr>
      </w:pPr>
      <w:r w:rsidRPr="00285930">
        <w:rPr>
          <w:rFonts w:ascii="宋体" w:hAnsi="宋体" w:hint="eastAsia"/>
          <w:szCs w:val="28"/>
        </w:rPr>
        <w:t>2</w:t>
      </w:r>
      <w:r w:rsidR="00D14028" w:rsidRPr="00285930">
        <w:rPr>
          <w:rFonts w:ascii="宋体" w:hAnsi="宋体" w:hint="eastAsia"/>
          <w:szCs w:val="28"/>
        </w:rPr>
        <w:t>.</w:t>
      </w:r>
      <w:r w:rsidRPr="00285930">
        <w:rPr>
          <w:rFonts w:ascii="宋体" w:hAnsi="宋体" w:hint="eastAsia"/>
          <w:szCs w:val="28"/>
        </w:rPr>
        <w:t>4</w:t>
      </w:r>
      <w:r w:rsidR="00D14028" w:rsidRPr="00285930">
        <w:rPr>
          <w:rFonts w:ascii="宋体" w:hAnsi="宋体" w:hint="eastAsia"/>
          <w:szCs w:val="28"/>
        </w:rPr>
        <w:t>、预防注胶时漏胶的措施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封缝时一定要均匀，仔细检查不要有所遗漏，封缝材料强度要够。</w:t>
      </w:r>
    </w:p>
    <w:p w:rsidR="00D14028" w:rsidRPr="00285930" w:rsidRDefault="00D14028">
      <w:pPr>
        <w:pStyle w:val="10"/>
        <w:spacing w:before="156" w:after="156" w:line="240" w:lineRule="auto"/>
        <w:rPr>
          <w:rFonts w:ascii="宋体" w:hAnsi="宋体"/>
          <w:szCs w:val="28"/>
        </w:rPr>
      </w:pPr>
      <w:bookmarkStart w:id="123" w:name="_Toc436134269"/>
      <w:r w:rsidRPr="00285930">
        <w:rPr>
          <w:rFonts w:ascii="宋体" w:hAnsi="宋体" w:hint="eastAsia"/>
          <w:kern w:val="2"/>
          <w:szCs w:val="28"/>
        </w:rPr>
        <w:t>第</w:t>
      </w:r>
      <w:r w:rsidR="009A216F">
        <w:rPr>
          <w:rFonts w:ascii="宋体" w:hAnsi="宋体" w:hint="eastAsia"/>
          <w:kern w:val="2"/>
          <w:szCs w:val="28"/>
        </w:rPr>
        <w:t>八</w:t>
      </w:r>
      <w:r w:rsidRPr="00285930">
        <w:rPr>
          <w:rFonts w:ascii="宋体" w:hAnsi="宋体" w:hint="eastAsia"/>
          <w:kern w:val="2"/>
          <w:szCs w:val="28"/>
        </w:rPr>
        <w:t xml:space="preserve">章  </w:t>
      </w:r>
      <w:r w:rsidRPr="00285930">
        <w:rPr>
          <w:rFonts w:ascii="宋体" w:hAnsi="宋体" w:hint="eastAsia"/>
          <w:szCs w:val="28"/>
        </w:rPr>
        <w:t>工期保证措施</w:t>
      </w:r>
      <w:bookmarkEnd w:id="123"/>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24" w:name="_Toc436134270"/>
      <w:r w:rsidRPr="00285930">
        <w:rPr>
          <w:rFonts w:ascii="宋体" w:hAnsi="宋体" w:hint="eastAsia"/>
          <w:b w:val="0"/>
          <w:sz w:val="28"/>
          <w:szCs w:val="28"/>
        </w:rPr>
        <w:t>第一节  工期保证措施</w:t>
      </w:r>
      <w:bookmarkEnd w:id="124"/>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1、在工程施工中，我公司将按照“快速度、高效益、高质量、有秩序”的原则进行均衡施工，按照工期和质量要求，合理安排，精心施工，在保证质量的前提下，采取如下措施：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2、项目经理进场后，根据实际情况重新编制实施性进度网络计划控制工程制定单项作业计划，并严格照此组织施工，以此为依据，编制月、旬、日作业计划，对控制工程制定单项作业计划。</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3、每天召开施工现场碰头会，由项目经理负责，召集各职能部门和专业施工负责人检查当日完成情况，部署第二天工作安排。</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4、以网络科学组织施工，提高时空利用率，推进主体平行，交叉作业，最大限度地缩短工期，提高工效。</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5、合理安排劳动力，实行日夜轮流作业，节假日不休息，积极并注意收集气象资料，对天气情况提前考虑，早作安排。</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6、积极采用各种新技术、新工艺，提高机械化程序，提高工效。</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7、各种材料保证及时充分供应，各种周转材料储备充足，各种机械设备保养运转良好，保证施工在最优状态下进行。</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8、加强同建设单位及建立联系，对变更图纸疑问、社会因素影响进度的问题提前考虑，积极席协商解决。</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9、狠抓重点控制工程和关键工序，对控制工期的工程和工序，应组织</w:t>
      </w:r>
      <w:r w:rsidRPr="00285930">
        <w:rPr>
          <w:rFonts w:ascii="宋体" w:hAnsi="宋体" w:hint="eastAsia"/>
          <w:szCs w:val="28"/>
        </w:rPr>
        <w:lastRenderedPageBreak/>
        <w:t>精锐队伍，增加资源投入，组织先期施工保证工程衔接有序，接口顺畅。</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加强土建工程与安装工程施工的协调，从总体布置上合理安排，保证工期。</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10、合理划分工段，注意减少不同专业施工间的交叉施工，给施工单位统筹安排施工作业，优化资源利用，组织规模生产，创造最佳的施工条件。</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11、制定项目经理部对工期控制的主要措施，研究制定施工阶段工期控制的内容作措施。</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25" w:name="_Toc436134271"/>
      <w:r w:rsidRPr="00285930">
        <w:rPr>
          <w:rFonts w:ascii="宋体" w:hAnsi="宋体" w:hint="eastAsia"/>
          <w:b w:val="0"/>
          <w:sz w:val="28"/>
          <w:szCs w:val="28"/>
        </w:rPr>
        <w:t>第二节  组织保证措施</w:t>
      </w:r>
      <w:bookmarkEnd w:id="125"/>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工程项目部有完整的管理体系，对各业务管理条线均明确专人负责，工作责任、工作范围要求明确，配备专业资质的施工计划员，并接受公司、分公司及各业务主管部门的工作指导。公司、分公司将对项目不得总进度计划及分阶段进度计划进行审核、批准，并在施工过程动态地对项目工期进展情况进行监控、分析、调整，以保证项目工期能满足与业主的合同承诺。</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我公司总部设立以副总经理为首的项目指挥协调班子，负责对该工程的组织领导和重大问题协调。</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工程现场建立强有力的项目管理班子，成立工程项目经理部，在我公司总部直接领导下，负责工程建设的全过程管理工作。</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26" w:name="_Toc436134272"/>
      <w:r w:rsidRPr="00285930">
        <w:rPr>
          <w:rFonts w:ascii="宋体" w:hAnsi="宋体" w:hint="eastAsia"/>
          <w:b w:val="0"/>
          <w:sz w:val="28"/>
          <w:szCs w:val="28"/>
        </w:rPr>
        <w:t>第三节  配合保证措施</w:t>
      </w:r>
      <w:bookmarkEnd w:id="126"/>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项目部在施工过程中将通过自身较强的管理力量，协调项目部各条线与各有关单位之间的关系，事先计划，以保证各工序、各工种、各专业施工队伍之间的施工安排，保证工期目标的实现。</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27" w:name="_Toc436134273"/>
      <w:r w:rsidRPr="00285930">
        <w:rPr>
          <w:rFonts w:ascii="宋体" w:hAnsi="宋体" w:hint="eastAsia"/>
          <w:b w:val="0"/>
          <w:sz w:val="28"/>
          <w:szCs w:val="28"/>
        </w:rPr>
        <w:t>第四节  资源保证措施</w:t>
      </w:r>
      <w:bookmarkEnd w:id="127"/>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公司拥有大量现代化强度较高的机械设备、运输设备及周转材料等，有许多稳定的、长期与我公司有业务关系的设备、材料供应商，项目部将通过公司内物资的调配、通畅的材料供应渠道来保证本工程工期的完成。</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集中我公司优势兵力，调集技术业务精、素质高、有同类工程施工经验的施工队伍，配备足够的专业施工劳动力，加强外协劳动力管理。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我公司项目部和专业管理班子配备强有力的项目管理力量，拟派懂管理、业务精、能力强、敢负责具有类似项目经理经验的国家一级项目经理</w:t>
      </w:r>
      <w:r w:rsidRPr="00285930">
        <w:rPr>
          <w:rFonts w:ascii="宋体" w:hAnsi="宋体" w:hint="eastAsia"/>
          <w:szCs w:val="28"/>
        </w:rPr>
        <w:lastRenderedPageBreak/>
        <w:t>担任项目经理部的项目经理，由项目经理挑选各专业骨干参加项目部的管理。</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28" w:name="_Toc436134274"/>
      <w:r w:rsidRPr="00285930">
        <w:rPr>
          <w:rFonts w:ascii="宋体" w:hAnsi="宋体" w:hint="eastAsia"/>
          <w:b w:val="0"/>
          <w:sz w:val="28"/>
          <w:szCs w:val="28"/>
        </w:rPr>
        <w:t>第五节  技术保证措施</w:t>
      </w:r>
      <w:bookmarkEnd w:id="128"/>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本公司积累了丰富的施工经验，可供本工程施工时借鉴。再加上本身拥有较强的技术力量优势，公司的技术部门将对本工程主要分项的施工组织设计评审优化，并能迅速、及时地解决项目施工过程中发生的问题，指导项目部运用新工艺、新材料、新设备、新技术，通过技术措施来确保工期的完成。</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29" w:name="_Toc436134275"/>
      <w:r w:rsidRPr="00285930">
        <w:rPr>
          <w:rFonts w:ascii="宋体" w:hAnsi="宋体" w:hint="eastAsia"/>
          <w:b w:val="0"/>
          <w:sz w:val="28"/>
          <w:szCs w:val="28"/>
        </w:rPr>
        <w:t>第六节  经济保证措施</w:t>
      </w:r>
      <w:bookmarkEnd w:id="129"/>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劳动力的足够投入及材料的及时供应是保证工期的重要因素，项目部将通过公司的资金优势，做好资金计划，及时支付人工费、材料费，以保证劳动力和材料的及时供应，以确保工程进度能按既定计划进行。</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30" w:name="_Toc436134276"/>
      <w:r w:rsidRPr="00285930">
        <w:rPr>
          <w:rFonts w:ascii="宋体" w:hAnsi="宋体" w:hint="eastAsia"/>
          <w:b w:val="0"/>
          <w:sz w:val="28"/>
          <w:szCs w:val="28"/>
        </w:rPr>
        <w:t>第七节  信息管理保证措施</w:t>
      </w:r>
      <w:bookmarkEnd w:id="130"/>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进度计划的管理是动态的，项目部将配备专业施工计划员，通过PROJECT施工项目进度管理电脑软件，对进度计划进行每日一跟踪、每日一调整的实施动态管理，及时收集施工进展信息，调整人、料、机资源配备，通过工程例会形式及时将进度调整信息反馈至施工作业班组，以信息管理确保工程进度得到及时有效的控制。</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31" w:name="_Toc436134277"/>
      <w:r w:rsidRPr="00285930">
        <w:rPr>
          <w:rFonts w:ascii="宋体" w:hAnsi="宋体" w:hint="eastAsia"/>
          <w:b w:val="0"/>
          <w:sz w:val="28"/>
          <w:szCs w:val="28"/>
        </w:rPr>
        <w:t>第八节  施工进度管理制度</w:t>
      </w:r>
      <w:bookmarkEnd w:id="131"/>
    </w:p>
    <w:p w:rsidR="00D14028" w:rsidRPr="00285930" w:rsidRDefault="00D14028">
      <w:pPr>
        <w:spacing w:before="156" w:after="156" w:line="400" w:lineRule="exact"/>
        <w:rPr>
          <w:rFonts w:ascii="宋体" w:hAnsi="宋体"/>
          <w:szCs w:val="28"/>
        </w:rPr>
      </w:pPr>
      <w:r w:rsidRPr="00285930">
        <w:rPr>
          <w:rFonts w:ascii="宋体" w:hAnsi="宋体" w:hint="eastAsia"/>
          <w:szCs w:val="28"/>
        </w:rPr>
        <w:t>1、对施工网络进度计划中的每道工序的工期，逐项进行考核和奖惩。跟踪检查施工实际进度。</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2、跟踪检查施工实际进度控制的关键措施。其目的是收集实际施工进度的有关数据。</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一般检查的时间间隔为旬或周进行一次。若在施工中遇到天气、资源供应等不利因素的严重影响，检查的时间间隔缩短为日即每日进行检查，或派有关人员驻现场旁站。</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3、按实物量、工作量和劳动消耗量以及百分比整理和统计实际检查的数据，以便于相应的计划完成量相比。</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4、对比实际进度与计划进度</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将收集的资料整理和统计成具有与计划进度可比性的数据后，用施工</w:t>
      </w:r>
      <w:r w:rsidRPr="00285930">
        <w:rPr>
          <w:rFonts w:ascii="宋体" w:hAnsi="宋体" w:hint="eastAsia"/>
          <w:szCs w:val="28"/>
        </w:rPr>
        <w:lastRenderedPageBreak/>
        <w:t>项目实际进度与计划进度的比较方法进行比较。得出实际进度与计划进度相一致、超前、拖后三种情况。</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32" w:name="_Toc436134278"/>
      <w:r w:rsidRPr="00285930">
        <w:rPr>
          <w:rFonts w:ascii="宋体" w:hAnsi="宋体" w:hint="eastAsia"/>
          <w:b w:val="0"/>
          <w:sz w:val="28"/>
          <w:szCs w:val="28"/>
        </w:rPr>
        <w:t>第九节  施工进度计划技术组织保证措施</w:t>
      </w:r>
      <w:bookmarkEnd w:id="132"/>
    </w:p>
    <w:p w:rsidR="00D14028" w:rsidRPr="00285930" w:rsidRDefault="00D14028" w:rsidP="005A5280">
      <w:pPr>
        <w:spacing w:before="156" w:after="156" w:line="400" w:lineRule="exact"/>
        <w:rPr>
          <w:rFonts w:ascii="宋体" w:hAnsi="宋体"/>
          <w:szCs w:val="28"/>
        </w:rPr>
      </w:pPr>
      <w:r w:rsidRPr="00285930">
        <w:rPr>
          <w:rFonts w:ascii="宋体" w:hAnsi="宋体" w:hint="eastAsia"/>
          <w:szCs w:val="28"/>
        </w:rPr>
        <w:t>一、施工进度技术措施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积极采用先进施工技术、方法和新材料、新工艺、新技术，保证进度目标实现。落实施工方案，在发生问题时，能适时调整工作之间的逻辑关系加快施工进度。</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优化施工方案，充分发挥整体综合优势，依靠先进的管理水平、丰富的施工经验和施工技术水平，使施工方案更具有科学性、指导性。</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技术人员认真阅读图纸，制定出行之有效的施工方案，保证各项工序在符合设计及施工规范的前提下进行，避免返工、返修现象对工程带来的影响。合理安排流水段施工，加快结构施工进度。</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做好特殊时期施工安排，采取切实可行的施工措施，连续施工。</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做好工程放线工作，首次放线完毕，再进行复测，减少因控制线超出允许误差而造成的返工、窝工等。</w:t>
      </w:r>
    </w:p>
    <w:p w:rsidR="00D14028" w:rsidRPr="00285930" w:rsidRDefault="00D14028" w:rsidP="005A5280">
      <w:pPr>
        <w:spacing w:before="156" w:after="156" w:line="400" w:lineRule="exact"/>
        <w:rPr>
          <w:rFonts w:ascii="宋体" w:hAnsi="宋体"/>
          <w:szCs w:val="28"/>
        </w:rPr>
      </w:pPr>
      <w:r w:rsidRPr="00285930">
        <w:rPr>
          <w:rFonts w:ascii="宋体" w:hAnsi="宋体" w:hint="eastAsia"/>
          <w:szCs w:val="28"/>
        </w:rPr>
        <w:t>二、施工进度组织措施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项目经理部由公司授权管理，按照企业项目管理标准模式建立的质量保证体系来运作，形成以全面质量管理为中心环节，以专业管理和计算机管理相结合的科学化管理体制。</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建立施工项目进度实施和控制的组织系统。</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订立进度控制工作制度：检查时间、方法，召开协调会议时间、人员等。</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落实各层次进度控制人员、具体任务和工作职责。</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确定施工项目进度目标，建立施工项目进度控制目标体系。</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采用科学组织计划管理的方式，保证工程工期。</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项目经理部在开工前报送施工性施工组织设计，在征得相关单位审批后严格执行。在工程施工过程中，项目经理部将安排专人作为项目协调人，具体指挥、协调各个项目的实施。</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项目经理部内部，明确各成员职责，分项、分段负责到人，实行管理</w:t>
      </w:r>
      <w:r w:rsidRPr="00285930">
        <w:rPr>
          <w:rFonts w:ascii="宋体" w:hAnsi="宋体" w:hint="eastAsia"/>
          <w:szCs w:val="28"/>
        </w:rPr>
        <w:lastRenderedPageBreak/>
        <w:t>班子个人收入与经济效益挂钩，使组织上、责任制上得以落实，及时发现组织中存在的问题，及时纠正，及时调整施工所需的劳动力和特殊技术工人。</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选择技术素质高的施工队伍，上岗前进行教育，务必掌握本工程的特点和规范要求，并要求做到当日计划进度完不成时，人员不得下班，实行提前工期奖励，无故延期扣罚工资，施工中开展竞赛，比速度、比效率、比质量，挖掘人的潜力，促进工程早日优化完工。</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加强施工方案管理，各分部工程、大的分项工程、季节性施工等，提前编制出切实可行的施工方案。</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技术质量人员跟班作业，检查指导把问题处理在现场，把失误消灭在萌芽状态，确保分项工程一次验收合格率达100%，严格控制因质量问题造成的返工影响工期。</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业主进行装修及安装施工期间，项目部成立工程协调管理领导小组，负责协调管理各专业施工，做好项目的全面管理。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施工过程中，定期组织生产例会，及时掌握施工个阶段计划的完成情况，对于例会中提出的问题作到当场解决，会后加强检查、落实。</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加强对施工计划的管理，通过建立每月、每周的施工进度计划目标，在施工中作为阶段性的目标将坚决落实。</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33" w:name="_Toc436134279"/>
      <w:r w:rsidRPr="00285930">
        <w:rPr>
          <w:rFonts w:ascii="宋体" w:hAnsi="宋体" w:hint="eastAsia"/>
          <w:b w:val="0"/>
          <w:sz w:val="28"/>
          <w:szCs w:val="28"/>
        </w:rPr>
        <w:t>第十节  施工进度计划控制</w:t>
      </w:r>
      <w:bookmarkEnd w:id="133"/>
    </w:p>
    <w:p w:rsidR="00D14028" w:rsidRPr="00285930" w:rsidRDefault="00D14028" w:rsidP="00B742C3">
      <w:pPr>
        <w:spacing w:before="156" w:after="156" w:line="400" w:lineRule="exact"/>
        <w:rPr>
          <w:rFonts w:ascii="宋体" w:hAnsi="宋体"/>
          <w:szCs w:val="28"/>
        </w:rPr>
      </w:pPr>
      <w:r w:rsidRPr="00285930">
        <w:rPr>
          <w:rFonts w:ascii="宋体" w:hAnsi="宋体" w:hint="eastAsia"/>
          <w:szCs w:val="28"/>
        </w:rPr>
        <w:t>一、施工进度计划控制原则</w:t>
      </w:r>
    </w:p>
    <w:p w:rsidR="00D14028" w:rsidRPr="00285930" w:rsidRDefault="00D14028">
      <w:pPr>
        <w:spacing w:before="156" w:after="156" w:line="400" w:lineRule="exact"/>
        <w:ind w:firstLineChars="250" w:firstLine="700"/>
        <w:rPr>
          <w:rFonts w:ascii="宋体" w:hAnsi="宋体"/>
          <w:szCs w:val="28"/>
        </w:rPr>
      </w:pPr>
      <w:r w:rsidRPr="00285930">
        <w:rPr>
          <w:rFonts w:ascii="宋体" w:hAnsi="宋体" w:hint="eastAsia"/>
          <w:szCs w:val="28"/>
        </w:rPr>
        <w:t>以项目总进度计划控制为基础，确保各单项工程关键点和关键线路，并以此为控制重点。</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在施工过程中随时进行检查，把实际进度与计划进度做比较，查看进度计划执行情况，并随时进行调整。</w:t>
      </w:r>
    </w:p>
    <w:p w:rsidR="00D14028" w:rsidRPr="00285930" w:rsidRDefault="00D14028" w:rsidP="00B742C3">
      <w:pPr>
        <w:spacing w:before="156" w:after="156" w:line="400" w:lineRule="exact"/>
        <w:rPr>
          <w:rFonts w:ascii="宋体" w:hAnsi="宋体"/>
          <w:szCs w:val="28"/>
        </w:rPr>
      </w:pPr>
      <w:r w:rsidRPr="00285930">
        <w:rPr>
          <w:rFonts w:ascii="宋体" w:hAnsi="宋体" w:hint="eastAsia"/>
          <w:szCs w:val="28"/>
        </w:rPr>
        <w:t>二、施工进度计划控制管理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加强计划管理，建立由项目经理担任组长，项目总工程师、作业队长、计划人员、调度人员为主要成员的工期保证管理小组，小组成员主要完成以下任务：</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检查各层次的计划，形成严密的计划保证系统；</w:t>
      </w:r>
    </w:p>
    <w:p w:rsidR="00D14028" w:rsidRPr="00285930" w:rsidRDefault="00D14028">
      <w:pPr>
        <w:spacing w:before="156" w:after="156" w:line="400" w:lineRule="exact"/>
        <w:rPr>
          <w:rFonts w:ascii="宋体" w:hAnsi="宋体"/>
          <w:szCs w:val="28"/>
        </w:rPr>
      </w:pPr>
      <w:r w:rsidRPr="00285930">
        <w:rPr>
          <w:rFonts w:ascii="宋体" w:hAnsi="宋体" w:hint="eastAsia"/>
          <w:szCs w:val="28"/>
        </w:rPr>
        <w:lastRenderedPageBreak/>
        <w:t>计划全面交底，发动全体施工人员实施计划；</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在施工开始和过程中，将规定的任务结合现场施工条件和施工的实际进度，不断的编制本月（周）作业计划。</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编制好月（周）作业计划后，将每项具体任务通过签发任务书的方式将其下达和落实。</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做好施工中的调度工作，主要内容有：监督作业计划的实施、调整，协调各方面的进度关系；监督检查施工准备、督促人、材、物的计划供应和调整；按施工平面图管理现场，调整作业面；及时处理各种意外事件等。</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检查施工项目进度计划的实际情况。责任工程时要经常察看实际进度，通过比较与计划进度比较的，按照进度检查报告的规定，编写进度控制报告。</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为保证总体计划的实现，对施工总计划按时间进行分解：总控制进度计划→季计划→月计划→周计划→日计划。实现日保周，周保月，月保报总工期。</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此外还要编制相应的劳动力、机具、材料、资金等资源保证计划，使计划落到实处。</w:t>
      </w:r>
    </w:p>
    <w:p w:rsidR="00D14028" w:rsidRPr="00285930" w:rsidRDefault="00D14028" w:rsidP="00B742C3">
      <w:pPr>
        <w:spacing w:before="156" w:after="156" w:line="400" w:lineRule="exact"/>
        <w:rPr>
          <w:rFonts w:ascii="宋体" w:hAnsi="宋体"/>
          <w:szCs w:val="28"/>
        </w:rPr>
      </w:pPr>
      <w:r w:rsidRPr="00285930">
        <w:rPr>
          <w:rFonts w:ascii="宋体" w:hAnsi="宋体" w:hint="eastAsia"/>
          <w:szCs w:val="28"/>
        </w:rPr>
        <w:t>三、进度控制的方法</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总体要求：除编制满足工期要求，且留有余地的施工进度计划外，并在执行过程中经常检查施工实际进度情况，将其与进度计划比较，若出现偏差，便分析产生的原因及时对工期影响的程度，找出必要的调整措施，修改原计划，不断地如此循环，直至工程竣工验收。</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施工项目进度控制方法主要是规划、控制和协调。</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合理划分施工区域和施工流水段。</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安排足够的劳力和设备，立体交叉施工，充分利用施工，充分利用时间、空间，充分利用作业面。</w:t>
      </w:r>
    </w:p>
    <w:p w:rsidR="00D14028" w:rsidRPr="00285930" w:rsidRDefault="00D14028" w:rsidP="00B742C3">
      <w:pPr>
        <w:spacing w:before="156" w:after="156" w:line="400" w:lineRule="exact"/>
        <w:rPr>
          <w:rFonts w:ascii="宋体" w:hAnsi="宋体"/>
          <w:szCs w:val="28"/>
        </w:rPr>
      </w:pPr>
      <w:r w:rsidRPr="00285930">
        <w:rPr>
          <w:rFonts w:ascii="宋体" w:hAnsi="宋体" w:hint="eastAsia"/>
          <w:szCs w:val="28"/>
        </w:rPr>
        <w:t>四、进度计划实施方案</w:t>
      </w:r>
    </w:p>
    <w:p w:rsidR="00D14028" w:rsidRPr="00285930" w:rsidRDefault="00F3042A">
      <w:pPr>
        <w:spacing w:before="156" w:after="156" w:line="400" w:lineRule="exact"/>
        <w:rPr>
          <w:rFonts w:ascii="宋体" w:hAnsi="宋体"/>
          <w:szCs w:val="28"/>
        </w:rPr>
      </w:pPr>
      <w:r w:rsidRPr="00285930">
        <w:rPr>
          <w:rFonts w:ascii="宋体" w:hAnsi="宋体" w:hint="eastAsia"/>
          <w:szCs w:val="28"/>
        </w:rPr>
        <w:t>1、</w:t>
      </w:r>
      <w:r w:rsidR="00D14028" w:rsidRPr="00285930">
        <w:rPr>
          <w:rFonts w:ascii="宋体" w:hAnsi="宋体" w:hint="eastAsia"/>
          <w:szCs w:val="28"/>
        </w:rPr>
        <w:t>建立工作例会制度：</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每月第一周的周一召开月计划工作实施会议，每月25日召开计划完成检查会议，每周一召开周计划会议，每周五召开计划完成检查会议，召集</w:t>
      </w:r>
      <w:r w:rsidRPr="00285930">
        <w:rPr>
          <w:rFonts w:ascii="宋体" w:hAnsi="宋体" w:hint="eastAsia"/>
          <w:szCs w:val="28"/>
        </w:rPr>
        <w:lastRenderedPageBreak/>
        <w:t>建设单位、监理、总承包、分承包单位的有关人员，由项目经理主持会议。</w:t>
      </w:r>
    </w:p>
    <w:p w:rsidR="00D14028" w:rsidRPr="00285930" w:rsidRDefault="00F3042A">
      <w:pPr>
        <w:spacing w:before="156" w:after="156" w:line="400" w:lineRule="exact"/>
        <w:rPr>
          <w:rFonts w:ascii="宋体" w:hAnsi="宋体"/>
          <w:szCs w:val="28"/>
        </w:rPr>
      </w:pPr>
      <w:r w:rsidRPr="00285930">
        <w:rPr>
          <w:rFonts w:ascii="宋体" w:hAnsi="宋体" w:hint="eastAsia"/>
          <w:szCs w:val="28"/>
        </w:rPr>
        <w:t>2</w:t>
      </w:r>
      <w:r w:rsidR="00D14028" w:rsidRPr="00285930">
        <w:rPr>
          <w:rFonts w:ascii="宋体" w:hAnsi="宋体" w:hint="eastAsia"/>
          <w:szCs w:val="28"/>
        </w:rPr>
        <w:t>、合理投入资源：</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根据进度计划、工程量和流水段划分合理安排劳动力和投入生产设备，保证按照进度计划的要求完成任务。</w:t>
      </w:r>
    </w:p>
    <w:p w:rsidR="00D14028" w:rsidRPr="00285930" w:rsidRDefault="00F3042A">
      <w:pPr>
        <w:spacing w:before="156" w:after="156" w:line="400" w:lineRule="exact"/>
        <w:rPr>
          <w:rFonts w:ascii="宋体" w:hAnsi="宋体"/>
          <w:szCs w:val="28"/>
        </w:rPr>
      </w:pPr>
      <w:r w:rsidRPr="00285930">
        <w:rPr>
          <w:rFonts w:ascii="宋体" w:hAnsi="宋体" w:hint="eastAsia"/>
          <w:szCs w:val="28"/>
        </w:rPr>
        <w:t>3</w:t>
      </w:r>
      <w:r w:rsidR="00D14028" w:rsidRPr="00285930">
        <w:rPr>
          <w:rFonts w:ascii="宋体" w:hAnsi="宋体" w:hint="eastAsia"/>
          <w:szCs w:val="28"/>
        </w:rPr>
        <w:t>、提高质量意识：</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加强操作人员对质量意识的培养，提高施工质量和一次成活率。达到质量标准的一次成活率提高了，也就加快了施工速度，从而可以保证施工进度。</w:t>
      </w:r>
    </w:p>
    <w:p w:rsidR="00D14028" w:rsidRPr="00285930" w:rsidRDefault="00F3042A">
      <w:pPr>
        <w:spacing w:before="156" w:after="156" w:line="400" w:lineRule="exact"/>
        <w:rPr>
          <w:rFonts w:ascii="宋体" w:hAnsi="宋体"/>
          <w:szCs w:val="28"/>
        </w:rPr>
      </w:pPr>
      <w:r w:rsidRPr="00285930">
        <w:rPr>
          <w:rFonts w:ascii="宋体" w:hAnsi="宋体" w:hint="eastAsia"/>
          <w:szCs w:val="28"/>
        </w:rPr>
        <w:t>4</w:t>
      </w:r>
      <w:r w:rsidR="00D14028" w:rsidRPr="00285930">
        <w:rPr>
          <w:rFonts w:ascii="宋体" w:hAnsi="宋体" w:hint="eastAsia"/>
          <w:szCs w:val="28"/>
        </w:rPr>
        <w:t>、加强例会制度</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建立周例会、日例会制度，及时解决矛盾，协调关系，保证按照施工进度计划进行。</w:t>
      </w:r>
    </w:p>
    <w:p w:rsidR="00D14028" w:rsidRPr="00285930" w:rsidRDefault="00F3042A">
      <w:pPr>
        <w:spacing w:before="156" w:after="156" w:line="400" w:lineRule="exact"/>
        <w:rPr>
          <w:rFonts w:ascii="宋体" w:hAnsi="宋体"/>
          <w:szCs w:val="28"/>
        </w:rPr>
      </w:pPr>
      <w:r w:rsidRPr="00285930">
        <w:rPr>
          <w:rFonts w:ascii="宋体" w:hAnsi="宋体" w:hint="eastAsia"/>
          <w:szCs w:val="28"/>
        </w:rPr>
        <w:t>5</w:t>
      </w:r>
      <w:r w:rsidR="00D14028" w:rsidRPr="00285930">
        <w:rPr>
          <w:rFonts w:ascii="宋体" w:hAnsi="宋体" w:hint="eastAsia"/>
          <w:szCs w:val="28"/>
        </w:rPr>
        <w:t>、精选施工队伍</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选择技术过硬，能吃苦，能打硬仗，勇于克服困难，思想素质高的队伍及管理人员参与本工程施工。</w:t>
      </w:r>
    </w:p>
    <w:p w:rsidR="00D14028" w:rsidRPr="00285930" w:rsidRDefault="00F3042A">
      <w:pPr>
        <w:spacing w:before="156" w:after="156" w:line="400" w:lineRule="exact"/>
        <w:rPr>
          <w:rFonts w:ascii="宋体" w:hAnsi="宋体"/>
          <w:szCs w:val="28"/>
        </w:rPr>
      </w:pPr>
      <w:r w:rsidRPr="00285930">
        <w:rPr>
          <w:rFonts w:ascii="宋体" w:hAnsi="宋体" w:hint="eastAsia"/>
          <w:szCs w:val="28"/>
        </w:rPr>
        <w:t>6</w:t>
      </w:r>
      <w:r w:rsidR="00D14028" w:rsidRPr="00285930">
        <w:rPr>
          <w:rFonts w:ascii="宋体" w:hAnsi="宋体" w:hint="eastAsia"/>
          <w:szCs w:val="28"/>
        </w:rPr>
        <w:t>、严格施工过程中的控制</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关键工程：合理安排施工进度，把握必要的施工间隔，倒排流水，限期完工，在确保工程质量的基础上，为其他后续单项工程提供必要的施工周期。</w:t>
      </w:r>
    </w:p>
    <w:p w:rsidR="00D14028" w:rsidRPr="00285930" w:rsidRDefault="00D14028">
      <w:pPr>
        <w:spacing w:before="156" w:after="156" w:line="400" w:lineRule="exact"/>
        <w:rPr>
          <w:rFonts w:ascii="宋体" w:hAnsi="宋体"/>
          <w:szCs w:val="28"/>
        </w:rPr>
      </w:pPr>
      <w:r w:rsidRPr="00285930">
        <w:rPr>
          <w:rFonts w:ascii="宋体" w:hAnsi="宋体" w:hint="eastAsia"/>
          <w:szCs w:val="28"/>
        </w:rPr>
        <w:t>严格按本施工组织设计提出的各有关部位的施工程序施工，不打乱仗。</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认真学习图纸，充分领会图纸的内容，并做好施工组织设计和各工种各部位的技术交底工作，提高作业效率。</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加强后期管理，使工程施工后期也能处于"有序""受控"管理状态，落实好本施工组织设计提出措施，大搞一次成优，全面完成任务。</w:t>
      </w:r>
    </w:p>
    <w:p w:rsidR="00D14028" w:rsidRPr="00285930" w:rsidRDefault="00D14028">
      <w:pPr>
        <w:pStyle w:val="10"/>
        <w:spacing w:before="156" w:after="156" w:line="240" w:lineRule="auto"/>
        <w:rPr>
          <w:rFonts w:ascii="宋体" w:hAnsi="宋体"/>
          <w:szCs w:val="28"/>
        </w:rPr>
      </w:pPr>
      <w:bookmarkStart w:id="134" w:name="_Toc436134280"/>
      <w:r w:rsidRPr="00285930">
        <w:rPr>
          <w:rFonts w:ascii="宋体" w:hAnsi="宋体" w:hint="eastAsia"/>
          <w:szCs w:val="28"/>
        </w:rPr>
        <w:t>第</w:t>
      </w:r>
      <w:r w:rsidR="009A216F">
        <w:rPr>
          <w:rFonts w:ascii="宋体" w:hAnsi="宋体" w:hint="eastAsia"/>
          <w:szCs w:val="28"/>
        </w:rPr>
        <w:t>九</w:t>
      </w:r>
      <w:r w:rsidRPr="00285930">
        <w:rPr>
          <w:rFonts w:ascii="宋体" w:hAnsi="宋体" w:hint="eastAsia"/>
          <w:szCs w:val="28"/>
        </w:rPr>
        <w:t>章  消防施工措施</w:t>
      </w:r>
      <w:bookmarkEnd w:id="134"/>
    </w:p>
    <w:p w:rsidR="00D14028" w:rsidRPr="00285930" w:rsidRDefault="00D14028" w:rsidP="009A216F">
      <w:pPr>
        <w:pStyle w:val="2"/>
        <w:spacing w:before="156" w:after="156" w:line="400" w:lineRule="exact"/>
        <w:ind w:firstLineChars="0" w:firstLine="0"/>
        <w:jc w:val="center"/>
        <w:rPr>
          <w:rFonts w:ascii="宋体" w:hAnsi="宋体"/>
          <w:b w:val="0"/>
          <w:sz w:val="28"/>
          <w:szCs w:val="28"/>
        </w:rPr>
      </w:pPr>
      <w:bookmarkStart w:id="135" w:name="_Toc111099235"/>
      <w:bookmarkStart w:id="136" w:name="_Toc76914013"/>
      <w:bookmarkStart w:id="137" w:name="_Toc436134281"/>
      <w:r w:rsidRPr="00285930">
        <w:rPr>
          <w:rFonts w:ascii="宋体" w:hAnsi="宋体" w:hint="eastAsia"/>
          <w:b w:val="0"/>
          <w:sz w:val="28"/>
          <w:szCs w:val="28"/>
        </w:rPr>
        <w:t>第一节  消防领导小组职责</w:t>
      </w:r>
      <w:bookmarkEnd w:id="135"/>
      <w:bookmarkEnd w:id="136"/>
      <w:bookmarkEnd w:id="137"/>
    </w:p>
    <w:p w:rsidR="00D14028" w:rsidRPr="00285930" w:rsidRDefault="00D14028">
      <w:pPr>
        <w:pStyle w:val="12"/>
        <w:spacing w:before="156" w:after="156" w:line="400" w:lineRule="exact"/>
        <w:rPr>
          <w:szCs w:val="28"/>
        </w:rPr>
      </w:pPr>
      <w:r w:rsidRPr="00285930">
        <w:rPr>
          <w:rFonts w:hint="eastAsia"/>
          <w:szCs w:val="28"/>
        </w:rPr>
        <w:t>1）  由项目经理对施工现场的消防安全负第一领导责任，领导和组织小组成员制定消防演习和消防物资采购、应急、计划。</w:t>
      </w:r>
    </w:p>
    <w:p w:rsidR="00D14028" w:rsidRPr="00285930" w:rsidRDefault="00D14028">
      <w:pPr>
        <w:pStyle w:val="12"/>
        <w:spacing w:before="156" w:after="156" w:line="400" w:lineRule="exact"/>
        <w:rPr>
          <w:szCs w:val="28"/>
        </w:rPr>
      </w:pPr>
      <w:r w:rsidRPr="00285930">
        <w:rPr>
          <w:rFonts w:hint="eastAsia"/>
          <w:szCs w:val="28"/>
        </w:rPr>
        <w:lastRenderedPageBreak/>
        <w:t>2）  专职安全员直接负责施工现场的消防安全管理，负责对施工人员进行消防预防的教育和培训，落实消防安全措施。</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38" w:name="_Toc111099236"/>
      <w:bookmarkStart w:id="139" w:name="_Toc76914014"/>
      <w:bookmarkStart w:id="140" w:name="_Toc436134282"/>
      <w:r w:rsidRPr="00285930">
        <w:rPr>
          <w:rFonts w:ascii="宋体" w:hAnsi="宋体" w:hint="eastAsia"/>
          <w:b w:val="0"/>
          <w:sz w:val="28"/>
          <w:szCs w:val="28"/>
        </w:rPr>
        <w:t>第二节  消防保证措施</w:t>
      </w:r>
      <w:bookmarkEnd w:id="138"/>
      <w:bookmarkEnd w:id="139"/>
      <w:bookmarkEnd w:id="140"/>
    </w:p>
    <w:p w:rsidR="00D14028" w:rsidRPr="00285930" w:rsidRDefault="00D14028">
      <w:pPr>
        <w:pStyle w:val="12"/>
        <w:spacing w:before="156" w:after="156" w:line="400" w:lineRule="exact"/>
        <w:rPr>
          <w:szCs w:val="28"/>
        </w:rPr>
      </w:pPr>
      <w:r w:rsidRPr="00285930">
        <w:rPr>
          <w:rFonts w:hint="eastAsia"/>
          <w:szCs w:val="28"/>
        </w:rPr>
        <w:t xml:space="preserve">1）  </w:t>
      </w:r>
      <w:r w:rsidR="007739D0" w:rsidRPr="00285930">
        <w:rPr>
          <w:szCs w:val="28"/>
        </w:rPr>
        <w:t>严格遵守</w:t>
      </w:r>
      <w:r w:rsidR="007739D0" w:rsidRPr="00285930">
        <w:rPr>
          <w:rFonts w:hint="eastAsia"/>
          <w:szCs w:val="28"/>
        </w:rPr>
        <w:t>包头</w:t>
      </w:r>
      <w:r w:rsidRPr="00285930">
        <w:rPr>
          <w:szCs w:val="28"/>
        </w:rPr>
        <w:t>市有关消防方面的法令、法规，</w:t>
      </w:r>
      <w:r w:rsidR="007739D0" w:rsidRPr="00285930">
        <w:rPr>
          <w:rFonts w:hint="eastAsia"/>
          <w:szCs w:val="28"/>
        </w:rPr>
        <w:t>按照《包头</w:t>
      </w:r>
      <w:r w:rsidRPr="00285930">
        <w:rPr>
          <w:rFonts w:hint="eastAsia"/>
          <w:szCs w:val="28"/>
        </w:rPr>
        <w:t>市建设工程施工现场消防安全管理规定》第84号令，开工前及时办理“消防安全许可证”，并</w:t>
      </w:r>
      <w:r w:rsidRPr="00285930">
        <w:rPr>
          <w:szCs w:val="28"/>
        </w:rPr>
        <w:t>配备专职消防</w:t>
      </w:r>
      <w:r w:rsidRPr="00285930">
        <w:rPr>
          <w:rFonts w:hint="eastAsia"/>
          <w:szCs w:val="28"/>
        </w:rPr>
        <w:t>安全</w:t>
      </w:r>
      <w:r w:rsidRPr="00285930">
        <w:rPr>
          <w:szCs w:val="28"/>
        </w:rPr>
        <w:t>员</w:t>
      </w:r>
      <w:r w:rsidRPr="00285930">
        <w:rPr>
          <w:rFonts w:hint="eastAsia"/>
          <w:szCs w:val="28"/>
        </w:rPr>
        <w:t>。</w:t>
      </w:r>
    </w:p>
    <w:p w:rsidR="00D14028" w:rsidRPr="00285930" w:rsidRDefault="00D14028">
      <w:pPr>
        <w:pStyle w:val="12"/>
        <w:spacing w:before="156" w:after="156" w:line="400" w:lineRule="exact"/>
        <w:rPr>
          <w:szCs w:val="28"/>
        </w:rPr>
      </w:pPr>
      <w:r w:rsidRPr="00285930">
        <w:rPr>
          <w:rFonts w:hint="eastAsia"/>
          <w:szCs w:val="28"/>
        </w:rPr>
        <w:t xml:space="preserve">2）  </w:t>
      </w:r>
      <w:r w:rsidRPr="00285930">
        <w:rPr>
          <w:szCs w:val="28"/>
        </w:rPr>
        <w:t>对易燃</w:t>
      </w:r>
      <w:r w:rsidRPr="00285930">
        <w:rPr>
          <w:rFonts w:hint="eastAsia"/>
          <w:szCs w:val="28"/>
        </w:rPr>
        <w:t>易爆</w:t>
      </w:r>
      <w:r w:rsidRPr="00285930">
        <w:rPr>
          <w:szCs w:val="28"/>
        </w:rPr>
        <w:t>物品指定专人</w:t>
      </w:r>
      <w:r w:rsidRPr="00285930">
        <w:rPr>
          <w:rFonts w:hint="eastAsia"/>
          <w:szCs w:val="28"/>
        </w:rPr>
        <w:t>负责，并按其性质</w:t>
      </w:r>
      <w:r w:rsidRPr="00285930">
        <w:rPr>
          <w:szCs w:val="28"/>
        </w:rPr>
        <w:t>设</w:t>
      </w:r>
      <w:r w:rsidRPr="00285930">
        <w:rPr>
          <w:rFonts w:hint="eastAsia"/>
          <w:szCs w:val="28"/>
        </w:rPr>
        <w:t>置专用</w:t>
      </w:r>
      <w:r w:rsidRPr="00285930">
        <w:rPr>
          <w:szCs w:val="28"/>
        </w:rPr>
        <w:t>库</w:t>
      </w:r>
      <w:r w:rsidRPr="00285930">
        <w:rPr>
          <w:rFonts w:hint="eastAsia"/>
          <w:szCs w:val="28"/>
        </w:rPr>
        <w:t>房</w:t>
      </w:r>
      <w:r w:rsidRPr="00285930">
        <w:rPr>
          <w:szCs w:val="28"/>
        </w:rPr>
        <w:t>分类存放</w:t>
      </w:r>
      <w:r w:rsidRPr="00285930">
        <w:rPr>
          <w:rFonts w:hint="eastAsia"/>
          <w:szCs w:val="28"/>
        </w:rPr>
        <w:t>，对其</w:t>
      </w:r>
      <w:r w:rsidRPr="00285930">
        <w:rPr>
          <w:szCs w:val="28"/>
        </w:rPr>
        <w:t>使用</w:t>
      </w:r>
      <w:r w:rsidRPr="00285930">
        <w:rPr>
          <w:rFonts w:hint="eastAsia"/>
          <w:szCs w:val="28"/>
        </w:rPr>
        <w:t>严格</w:t>
      </w:r>
      <w:r w:rsidRPr="00285930">
        <w:rPr>
          <w:szCs w:val="28"/>
        </w:rPr>
        <w:t>按规定执行，</w:t>
      </w:r>
      <w:r w:rsidRPr="00285930">
        <w:rPr>
          <w:rFonts w:hint="eastAsia"/>
          <w:szCs w:val="28"/>
        </w:rPr>
        <w:t>并制定防火措施。</w:t>
      </w:r>
    </w:p>
    <w:p w:rsidR="00D14028" w:rsidRPr="00285930" w:rsidRDefault="00D14028">
      <w:pPr>
        <w:pStyle w:val="12"/>
        <w:spacing w:before="156" w:after="156" w:line="400" w:lineRule="exact"/>
        <w:rPr>
          <w:szCs w:val="28"/>
        </w:rPr>
      </w:pPr>
      <w:r w:rsidRPr="00285930">
        <w:rPr>
          <w:rFonts w:hint="eastAsia"/>
          <w:szCs w:val="28"/>
        </w:rPr>
        <w:t>3）  布置消防设施，配足灭火器材。开工前根据施工总平面图、建筑高度及施工方法等按照有效半径</w:t>
      </w:r>
      <w:smartTag w:uri="urn:schemas-microsoft-com:office:smarttags" w:element="chmetcnv">
        <w:smartTagPr>
          <w:attr w:name="TCSC" w:val="0"/>
          <w:attr w:name="NumberType" w:val="1"/>
          <w:attr w:name="Negative" w:val="False"/>
          <w:attr w:name="HasSpace" w:val="False"/>
          <w:attr w:name="SourceValue" w:val="25"/>
          <w:attr w:name="UnitName" w:val="米"/>
        </w:smartTagPr>
        <w:r w:rsidRPr="00285930">
          <w:rPr>
            <w:rFonts w:hint="eastAsia"/>
            <w:szCs w:val="28"/>
          </w:rPr>
          <w:t>25米</w:t>
        </w:r>
      </w:smartTag>
      <w:r w:rsidRPr="00285930">
        <w:rPr>
          <w:rFonts w:hint="eastAsia"/>
          <w:szCs w:val="28"/>
        </w:rPr>
        <w:t>的规定，布置消火栓和工程用消防竖管。</w:t>
      </w:r>
    </w:p>
    <w:p w:rsidR="00D14028" w:rsidRPr="00285930" w:rsidRDefault="00D14028">
      <w:pPr>
        <w:pStyle w:val="12"/>
        <w:spacing w:before="156" w:after="156" w:line="400" w:lineRule="exact"/>
        <w:rPr>
          <w:szCs w:val="28"/>
        </w:rPr>
      </w:pPr>
      <w:r w:rsidRPr="00285930">
        <w:rPr>
          <w:rFonts w:hint="eastAsia"/>
          <w:szCs w:val="28"/>
        </w:rPr>
        <w:t xml:space="preserve">4）  </w:t>
      </w:r>
      <w:r w:rsidRPr="00285930">
        <w:rPr>
          <w:szCs w:val="28"/>
        </w:rPr>
        <w:t>在库房、木工加工房及各楼层均匀布置消防器材</w:t>
      </w:r>
      <w:r w:rsidRPr="00285930">
        <w:rPr>
          <w:rFonts w:hint="eastAsia"/>
          <w:szCs w:val="28"/>
        </w:rPr>
        <w:t>和</w:t>
      </w:r>
      <w:r w:rsidRPr="00285930">
        <w:rPr>
          <w:szCs w:val="28"/>
        </w:rPr>
        <w:t>消防栓，并由专人负责</w:t>
      </w:r>
      <w:r w:rsidRPr="00285930">
        <w:rPr>
          <w:rFonts w:hint="eastAsia"/>
          <w:szCs w:val="28"/>
        </w:rPr>
        <w:t>，</w:t>
      </w:r>
      <w:r w:rsidRPr="00285930">
        <w:rPr>
          <w:szCs w:val="28"/>
        </w:rPr>
        <w:t>定期检查，保证</w:t>
      </w:r>
      <w:r w:rsidRPr="00285930">
        <w:rPr>
          <w:rFonts w:hint="eastAsia"/>
          <w:szCs w:val="28"/>
        </w:rPr>
        <w:t>完整。冬期应对消防栓、灭火器等采取防冻措施。</w:t>
      </w:r>
    </w:p>
    <w:p w:rsidR="00D14028" w:rsidRPr="00285930" w:rsidRDefault="00D14028">
      <w:pPr>
        <w:pStyle w:val="12"/>
        <w:spacing w:before="156" w:after="156" w:line="400" w:lineRule="exact"/>
        <w:rPr>
          <w:szCs w:val="28"/>
        </w:rPr>
      </w:pPr>
      <w:r w:rsidRPr="00285930">
        <w:rPr>
          <w:rFonts w:hint="eastAsia"/>
          <w:szCs w:val="28"/>
        </w:rPr>
        <w:t>5）  氧气、乙炔气要放在安全处，并按规定正确使用，库房、操作平台、楼层及地面临时设施处，设置足够数量的灭火器材。电焊、气割时，先观察周围环境有无易燃物后再进行工作，并用火花接取器接取火花，严防火灾发生。</w:t>
      </w:r>
    </w:p>
    <w:p w:rsidR="00D14028" w:rsidRPr="00285930" w:rsidRDefault="00D14028">
      <w:pPr>
        <w:pStyle w:val="12"/>
        <w:spacing w:before="156" w:after="156" w:line="400" w:lineRule="exact"/>
        <w:rPr>
          <w:szCs w:val="28"/>
        </w:rPr>
      </w:pPr>
      <w:r w:rsidRPr="00285930">
        <w:rPr>
          <w:rFonts w:hint="eastAsia"/>
          <w:szCs w:val="28"/>
        </w:rPr>
        <w:t>6）  施工现场内建立严禁吸烟的制度，发现违章吸烟者从严处罚。为确保禁烟，在现场指定场所设置吸烟室，室内安放存放烟头、烟灰的水桶和必要的消防器材。</w:t>
      </w:r>
    </w:p>
    <w:p w:rsidR="00D14028" w:rsidRPr="00285930" w:rsidRDefault="00D14028">
      <w:pPr>
        <w:pStyle w:val="12"/>
        <w:spacing w:before="156" w:after="156" w:line="400" w:lineRule="exact"/>
        <w:rPr>
          <w:szCs w:val="28"/>
        </w:rPr>
      </w:pPr>
      <w:r w:rsidRPr="00285930">
        <w:rPr>
          <w:rFonts w:hint="eastAsia"/>
          <w:szCs w:val="28"/>
        </w:rPr>
        <w:t xml:space="preserve">7）  </w:t>
      </w:r>
      <w:r w:rsidRPr="00285930">
        <w:rPr>
          <w:szCs w:val="28"/>
        </w:rPr>
        <w:t>坚持现场用火审批制度，现场内未经允许不得生明火，电气焊作业必须</w:t>
      </w:r>
      <w:r w:rsidRPr="00285930">
        <w:rPr>
          <w:rFonts w:hint="eastAsia"/>
          <w:szCs w:val="28"/>
        </w:rPr>
        <w:t>由培训合格的专业技术人员操作，并</w:t>
      </w:r>
      <w:r w:rsidRPr="00285930">
        <w:rPr>
          <w:szCs w:val="28"/>
        </w:rPr>
        <w:t>申请动火证，工作时要随身携带灭火器材</w:t>
      </w:r>
      <w:r w:rsidRPr="00285930">
        <w:rPr>
          <w:rFonts w:hint="eastAsia"/>
          <w:szCs w:val="28"/>
        </w:rPr>
        <w:t>，加强防火检查，禁止违章。对于明火作业每天巡查，一查是否有“焊工操作证”与“动火证”；二查“动火证”与用火地点、时间、看火人、作业对象是否相符；三查有无灭火用具；四查电气焊操作是否符合规范要求。</w:t>
      </w:r>
    </w:p>
    <w:p w:rsidR="00D14028" w:rsidRPr="00285930" w:rsidRDefault="00D14028">
      <w:pPr>
        <w:pStyle w:val="12"/>
        <w:spacing w:before="156" w:after="156" w:line="400" w:lineRule="exact"/>
        <w:rPr>
          <w:szCs w:val="28"/>
        </w:rPr>
      </w:pPr>
      <w:r w:rsidRPr="00285930">
        <w:rPr>
          <w:rFonts w:hint="eastAsia"/>
          <w:szCs w:val="28"/>
        </w:rPr>
        <w:t>8）  施工现场运输道路宽</w:t>
      </w:r>
      <w:smartTag w:uri="urn:schemas-microsoft-com:office:smarttags" w:element="chmetcnv">
        <w:smartTagPr>
          <w:attr w:name="TCSC" w:val="0"/>
          <w:attr w:name="NumberType" w:val="1"/>
          <w:attr w:name="Negative" w:val="False"/>
          <w:attr w:name="HasSpace" w:val="False"/>
          <w:attr w:name="SourceValue" w:val="4"/>
          <w:attr w:name="UnitName" w:val="m"/>
        </w:smartTagPr>
        <w:r w:rsidRPr="00285930">
          <w:rPr>
            <w:rFonts w:hint="eastAsia"/>
            <w:szCs w:val="28"/>
          </w:rPr>
          <w:t>4m</w:t>
        </w:r>
      </w:smartTag>
      <w:r w:rsidRPr="00285930">
        <w:rPr>
          <w:rFonts w:hint="eastAsia"/>
          <w:szCs w:val="28"/>
        </w:rPr>
        <w:t>，兼作临时消防车道，并保证临时消防车道的畅通。</w:t>
      </w:r>
    </w:p>
    <w:p w:rsidR="00D14028" w:rsidRPr="00285930" w:rsidRDefault="00D14028">
      <w:pPr>
        <w:pStyle w:val="12"/>
        <w:spacing w:before="156" w:after="156" w:line="400" w:lineRule="exact"/>
        <w:rPr>
          <w:szCs w:val="28"/>
        </w:rPr>
      </w:pPr>
      <w:r w:rsidRPr="00285930">
        <w:rPr>
          <w:rFonts w:hint="eastAsia"/>
          <w:szCs w:val="28"/>
        </w:rPr>
        <w:t xml:space="preserve">9）  </w:t>
      </w:r>
      <w:r w:rsidRPr="00285930">
        <w:rPr>
          <w:szCs w:val="28"/>
        </w:rPr>
        <w:t>新工人进场要进行防火教育,重点区域设消防人员</w:t>
      </w:r>
      <w:r w:rsidRPr="00285930">
        <w:rPr>
          <w:rFonts w:hint="eastAsia"/>
          <w:szCs w:val="28"/>
        </w:rPr>
        <w:t>，</w:t>
      </w:r>
      <w:r w:rsidRPr="00285930">
        <w:rPr>
          <w:szCs w:val="28"/>
        </w:rPr>
        <w:t>施工现场值勤人员昼夜值班</w:t>
      </w:r>
      <w:r w:rsidRPr="00285930">
        <w:rPr>
          <w:rFonts w:hint="eastAsia"/>
          <w:szCs w:val="28"/>
        </w:rPr>
        <w:t>，</w:t>
      </w:r>
      <w:r w:rsidRPr="00285930">
        <w:rPr>
          <w:szCs w:val="28"/>
        </w:rPr>
        <w:t>搞好</w:t>
      </w:r>
      <w:r w:rsidRPr="00285930">
        <w:rPr>
          <w:rFonts w:hint="eastAsia"/>
          <w:szCs w:val="28"/>
        </w:rPr>
        <w:t>“</w:t>
      </w:r>
      <w:r w:rsidRPr="00285930">
        <w:rPr>
          <w:szCs w:val="28"/>
        </w:rPr>
        <w:t>四防</w:t>
      </w:r>
      <w:r w:rsidRPr="00285930">
        <w:rPr>
          <w:rFonts w:hint="eastAsia"/>
          <w:szCs w:val="28"/>
        </w:rPr>
        <w:t>”</w:t>
      </w:r>
      <w:r w:rsidRPr="00285930">
        <w:rPr>
          <w:szCs w:val="28"/>
        </w:rPr>
        <w:t>工作。</w:t>
      </w:r>
    </w:p>
    <w:p w:rsidR="00D14028" w:rsidRPr="00285930" w:rsidRDefault="00D14028">
      <w:pPr>
        <w:pStyle w:val="12"/>
        <w:spacing w:before="156" w:after="156" w:line="400" w:lineRule="exact"/>
        <w:rPr>
          <w:szCs w:val="28"/>
        </w:rPr>
      </w:pPr>
      <w:r w:rsidRPr="00285930">
        <w:rPr>
          <w:rFonts w:hint="eastAsia"/>
          <w:szCs w:val="28"/>
        </w:rPr>
        <w:lastRenderedPageBreak/>
        <w:t>10）  积累各项消防资料，健全施工现场防火档案。</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41" w:name="_Toc111099237"/>
      <w:bookmarkStart w:id="142" w:name="_Toc76914015"/>
      <w:bookmarkStart w:id="143" w:name="_Toc436134283"/>
      <w:r w:rsidRPr="00285930">
        <w:rPr>
          <w:rFonts w:ascii="宋体" w:hAnsi="宋体" w:hint="eastAsia"/>
          <w:b w:val="0"/>
          <w:sz w:val="28"/>
          <w:szCs w:val="28"/>
        </w:rPr>
        <w:t>第三节  各施工阶段防火工作重点</w:t>
      </w:r>
      <w:bookmarkEnd w:id="141"/>
      <w:bookmarkEnd w:id="142"/>
      <w:bookmarkEnd w:id="143"/>
    </w:p>
    <w:p w:rsidR="00D14028" w:rsidRPr="00285930" w:rsidRDefault="00D14028" w:rsidP="0090059B">
      <w:pPr>
        <w:pStyle w:val="31"/>
        <w:spacing w:before="156" w:after="156" w:line="400" w:lineRule="exact"/>
        <w:ind w:leftChars="0" w:left="0"/>
        <w:rPr>
          <w:szCs w:val="28"/>
        </w:rPr>
      </w:pPr>
      <w:r w:rsidRPr="00285930">
        <w:rPr>
          <w:rFonts w:hint="eastAsia"/>
          <w:szCs w:val="28"/>
        </w:rPr>
        <w:t>加固工程涉及到的电焊及氧气、乙炔使用比较多，因此在施工时更应重视，钢板下料区四周应封闭，安放灭火器及水盆，在包角钢及包钢施工时，施工区域应安放灭火器及水盆，并安排专人看火，防止火灾发生。</w:t>
      </w:r>
    </w:p>
    <w:p w:rsidR="00D14028" w:rsidRPr="00285930" w:rsidRDefault="00D14028">
      <w:pPr>
        <w:pStyle w:val="10"/>
        <w:spacing w:before="156" w:after="156" w:line="240" w:lineRule="auto"/>
        <w:rPr>
          <w:rFonts w:ascii="宋体" w:hAnsi="宋体"/>
          <w:szCs w:val="28"/>
        </w:rPr>
      </w:pPr>
      <w:bookmarkStart w:id="144" w:name="_Toc436134284"/>
      <w:r w:rsidRPr="00285930">
        <w:rPr>
          <w:rFonts w:ascii="宋体" w:hAnsi="宋体" w:hint="eastAsia"/>
          <w:szCs w:val="28"/>
        </w:rPr>
        <w:t>第</w:t>
      </w:r>
      <w:r w:rsidR="009A216F">
        <w:rPr>
          <w:rFonts w:ascii="宋体" w:hAnsi="宋体" w:hint="eastAsia"/>
          <w:szCs w:val="28"/>
        </w:rPr>
        <w:t>十</w:t>
      </w:r>
      <w:r w:rsidRPr="00285930">
        <w:rPr>
          <w:rFonts w:ascii="宋体" w:hAnsi="宋体" w:hint="eastAsia"/>
          <w:szCs w:val="28"/>
        </w:rPr>
        <w:t>章  安全施工措施</w:t>
      </w:r>
      <w:bookmarkEnd w:id="144"/>
    </w:p>
    <w:p w:rsidR="00D14028" w:rsidRPr="00285930" w:rsidRDefault="00D14028">
      <w:pPr>
        <w:spacing w:before="156" w:after="156" w:line="400" w:lineRule="exact"/>
        <w:ind w:firstLineChars="300" w:firstLine="840"/>
        <w:rPr>
          <w:rFonts w:ascii="宋体" w:hAnsi="宋体"/>
          <w:szCs w:val="28"/>
        </w:rPr>
      </w:pPr>
      <w:r w:rsidRPr="00285930">
        <w:rPr>
          <w:rFonts w:ascii="宋体" w:hAnsi="宋体" w:hint="eastAsia"/>
          <w:szCs w:val="28"/>
        </w:rPr>
        <w:t>为保证施工作业顺利进行，在施工中</w:t>
      </w:r>
      <w:r w:rsidRPr="00285930">
        <w:rPr>
          <w:rFonts w:ascii="宋体" w:hAnsi="宋体"/>
          <w:szCs w:val="28"/>
        </w:rPr>
        <w:t>,</w:t>
      </w:r>
      <w:r w:rsidRPr="00285930">
        <w:rPr>
          <w:rFonts w:ascii="宋体" w:hAnsi="宋体" w:hint="eastAsia"/>
          <w:szCs w:val="28"/>
        </w:rPr>
        <w:t>我们将依据《职业安全卫生管理体系</w:t>
      </w:r>
      <w:r w:rsidRPr="00285930">
        <w:rPr>
          <w:rFonts w:ascii="宋体" w:hAnsi="宋体"/>
          <w:szCs w:val="28"/>
        </w:rPr>
        <w:t>—</w:t>
      </w:r>
      <w:r w:rsidRPr="00285930">
        <w:rPr>
          <w:rFonts w:ascii="宋体" w:hAnsi="宋体" w:hint="eastAsia"/>
          <w:szCs w:val="28"/>
        </w:rPr>
        <w:t>规范OHSMS18001》标准，始终贯彻“安全</w:t>
      </w:r>
      <w:r w:rsidR="007739D0" w:rsidRPr="00285930">
        <w:rPr>
          <w:rFonts w:ascii="宋体" w:hAnsi="宋体" w:hint="eastAsia"/>
          <w:szCs w:val="28"/>
        </w:rPr>
        <w:t>第一、预防为主”的安全生产工作方针，认真执行国务院、建设部、包头</w:t>
      </w:r>
      <w:r w:rsidRPr="00285930">
        <w:rPr>
          <w:rFonts w:ascii="宋体" w:hAnsi="宋体" w:hint="eastAsia"/>
          <w:szCs w:val="28"/>
        </w:rPr>
        <w:t>市关于建筑施工企业安全生产管理的各项规定，把安全生产工作纳入施工组织设计和施工管理计划，使安全生产工作与生产任务紧密结合，保证施工人员在生产过程中的安全与健康</w:t>
      </w:r>
      <w:r w:rsidRPr="00285930">
        <w:rPr>
          <w:rFonts w:ascii="宋体" w:hAnsi="宋体"/>
          <w:szCs w:val="28"/>
        </w:rPr>
        <w:t>,</w:t>
      </w:r>
      <w:r w:rsidRPr="00285930">
        <w:rPr>
          <w:rFonts w:ascii="宋体" w:hAnsi="宋体" w:hint="eastAsia"/>
          <w:szCs w:val="28"/>
        </w:rPr>
        <w:t>严防各类事故发生，以安全促生产。强化安全生产管理，通过组织落实、责任到人、定期检查、认真整改</w:t>
      </w:r>
      <w:r w:rsidRPr="00285930">
        <w:rPr>
          <w:rFonts w:ascii="宋体" w:hAnsi="宋体"/>
          <w:szCs w:val="28"/>
        </w:rPr>
        <w:t>,</w:t>
      </w:r>
      <w:r w:rsidRPr="00285930">
        <w:rPr>
          <w:rFonts w:ascii="宋体" w:hAnsi="宋体" w:hint="eastAsia"/>
          <w:szCs w:val="28"/>
        </w:rPr>
        <w:t xml:space="preserve"> 杜绝死亡事故，确保无重大工伤事故,严格控制轻伤频率在千分之五以内。</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45" w:name="_Toc265497176"/>
      <w:bookmarkStart w:id="146" w:name="_Toc436134285"/>
      <w:r w:rsidRPr="00285930">
        <w:rPr>
          <w:rFonts w:ascii="宋体" w:hAnsi="宋体" w:hint="eastAsia"/>
          <w:b w:val="0"/>
          <w:sz w:val="28"/>
          <w:szCs w:val="28"/>
        </w:rPr>
        <w:t>第一节  施工组织管理制度</w:t>
      </w:r>
      <w:bookmarkEnd w:id="145"/>
      <w:bookmarkEnd w:id="146"/>
    </w:p>
    <w:p w:rsidR="00D14028" w:rsidRPr="00285930" w:rsidRDefault="00D14028" w:rsidP="00B742C3">
      <w:pPr>
        <w:spacing w:before="156" w:after="156" w:line="400" w:lineRule="exact"/>
        <w:rPr>
          <w:rFonts w:ascii="宋体" w:hAnsi="宋体"/>
          <w:szCs w:val="28"/>
        </w:rPr>
      </w:pPr>
      <w:bookmarkStart w:id="147" w:name="_Toc265497177"/>
      <w:r w:rsidRPr="00285930">
        <w:rPr>
          <w:rFonts w:ascii="宋体" w:hAnsi="宋体" w:hint="eastAsia"/>
          <w:szCs w:val="28"/>
        </w:rPr>
        <w:t>一、组织管理</w:t>
      </w:r>
      <w:bookmarkEnd w:id="147"/>
    </w:p>
    <w:p w:rsidR="00D14028" w:rsidRPr="00285930" w:rsidRDefault="00D14028">
      <w:pPr>
        <w:pStyle w:val="af9"/>
        <w:spacing w:before="156" w:after="156" w:line="400" w:lineRule="exact"/>
        <w:ind w:leftChars="223" w:left="624" w:firstLine="560"/>
        <w:rPr>
          <w:rFonts w:ascii="宋体" w:hAnsi="宋体"/>
          <w:szCs w:val="28"/>
        </w:rPr>
      </w:pPr>
      <w:r w:rsidRPr="00285930">
        <w:rPr>
          <w:rFonts w:ascii="宋体" w:hAnsi="宋体"/>
          <w:szCs w:val="28"/>
        </w:rPr>
        <w:t>1</w:t>
      </w:r>
      <w:r w:rsidRPr="00285930">
        <w:rPr>
          <w:rFonts w:ascii="宋体" w:hAnsi="宋体" w:hint="eastAsia"/>
          <w:szCs w:val="28"/>
        </w:rPr>
        <w:t>、成立由项目经理部安全生产负责人为首</w:t>
      </w:r>
      <w:r w:rsidRPr="00285930">
        <w:rPr>
          <w:rFonts w:ascii="宋体" w:hAnsi="宋体"/>
          <w:szCs w:val="28"/>
        </w:rPr>
        <w:t>,</w:t>
      </w:r>
      <w:r w:rsidRPr="00285930">
        <w:rPr>
          <w:rFonts w:ascii="宋体" w:hAnsi="宋体" w:hint="eastAsia"/>
          <w:szCs w:val="28"/>
        </w:rPr>
        <w:t>各专业施工单位安全生产负责人参加的“安全生产管理委员会”组织领导施工现场的安全生产管理工作。</w:t>
      </w:r>
    </w:p>
    <w:p w:rsidR="00D14028" w:rsidRPr="00285930" w:rsidRDefault="00D14028">
      <w:pPr>
        <w:pStyle w:val="af9"/>
        <w:spacing w:before="156" w:after="156" w:line="400" w:lineRule="exact"/>
        <w:ind w:leftChars="223" w:left="624" w:firstLine="560"/>
        <w:rPr>
          <w:rFonts w:ascii="宋体" w:hAnsi="宋体"/>
          <w:szCs w:val="28"/>
        </w:rPr>
      </w:pPr>
      <w:r w:rsidRPr="00285930">
        <w:rPr>
          <w:rFonts w:ascii="宋体" w:hAnsi="宋体" w:hint="eastAsia"/>
          <w:szCs w:val="28"/>
        </w:rPr>
        <w:t>2、项目经理部主要负责人与各专业施工单位负责人签订安全生产责任状</w:t>
      </w:r>
      <w:r w:rsidRPr="00285930">
        <w:rPr>
          <w:rFonts w:ascii="宋体" w:hAnsi="宋体"/>
          <w:szCs w:val="28"/>
        </w:rPr>
        <w:t>,</w:t>
      </w:r>
      <w:r w:rsidRPr="00285930">
        <w:rPr>
          <w:rFonts w:ascii="宋体" w:hAnsi="宋体" w:hint="eastAsia"/>
          <w:szCs w:val="28"/>
        </w:rPr>
        <w:t>使安全生产工作责任到人</w:t>
      </w:r>
      <w:r w:rsidRPr="00285930">
        <w:rPr>
          <w:rFonts w:ascii="宋体" w:hAnsi="宋体"/>
          <w:szCs w:val="28"/>
        </w:rPr>
        <w:t>,</w:t>
      </w:r>
      <w:r w:rsidRPr="00285930">
        <w:rPr>
          <w:rFonts w:ascii="宋体" w:hAnsi="宋体" w:hint="eastAsia"/>
          <w:szCs w:val="28"/>
        </w:rPr>
        <w:t>层层负责。</w:t>
      </w:r>
    </w:p>
    <w:p w:rsidR="00D14028" w:rsidRPr="00285930" w:rsidRDefault="00D14028" w:rsidP="00B742C3">
      <w:pPr>
        <w:spacing w:before="156" w:after="156" w:line="400" w:lineRule="exact"/>
        <w:rPr>
          <w:rFonts w:ascii="宋体" w:hAnsi="宋体"/>
          <w:szCs w:val="28"/>
        </w:rPr>
      </w:pPr>
      <w:bookmarkStart w:id="148" w:name="_Toc265497178"/>
      <w:r w:rsidRPr="00285930">
        <w:rPr>
          <w:rFonts w:ascii="宋体" w:hAnsi="宋体" w:hint="eastAsia"/>
          <w:szCs w:val="28"/>
        </w:rPr>
        <w:t>二、管理制度</w:t>
      </w:r>
      <w:bookmarkEnd w:id="148"/>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1、一般管理制度</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（1） 半月召开一次“安全生产管理委员会”工作例会，总结前一阶段的安全生产情况，布置下一阶段的安全生产工作。</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（2） 各专业施工单位在组织施工中，必须保证有本单位施工人员施工作业就必须有本单位领导在现场值班，不得空岗、失控。</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（3） 严格执行施工现场安全生产管理的技术方案和措施</w:t>
      </w:r>
      <w:r w:rsidRPr="00285930">
        <w:rPr>
          <w:rFonts w:ascii="宋体" w:hAnsi="宋体"/>
          <w:szCs w:val="28"/>
        </w:rPr>
        <w:t>,</w:t>
      </w:r>
      <w:r w:rsidRPr="00285930">
        <w:rPr>
          <w:rFonts w:ascii="宋体" w:hAnsi="宋体" w:hint="eastAsia"/>
          <w:szCs w:val="28"/>
        </w:rPr>
        <w:t>在执行中发现问题应及时向有关部门汇报。更改方案和措施时</w:t>
      </w:r>
      <w:r w:rsidRPr="00285930">
        <w:rPr>
          <w:rFonts w:ascii="宋体" w:hAnsi="宋体"/>
          <w:szCs w:val="28"/>
        </w:rPr>
        <w:t xml:space="preserve">, </w:t>
      </w:r>
      <w:r w:rsidRPr="00285930">
        <w:rPr>
          <w:rFonts w:ascii="宋体" w:hAnsi="宋体" w:hint="eastAsia"/>
          <w:szCs w:val="28"/>
        </w:rPr>
        <w:t>应经原设</w:t>
      </w:r>
      <w:r w:rsidRPr="00285930">
        <w:rPr>
          <w:rFonts w:ascii="宋体" w:hAnsi="宋体" w:hint="eastAsia"/>
          <w:szCs w:val="28"/>
        </w:rPr>
        <w:lastRenderedPageBreak/>
        <w:t>计方案的技术主管部门领导审批签字后实施</w:t>
      </w:r>
      <w:r w:rsidRPr="00285930">
        <w:rPr>
          <w:rFonts w:ascii="宋体" w:hAnsi="宋体"/>
          <w:szCs w:val="28"/>
        </w:rPr>
        <w:t xml:space="preserve">, </w:t>
      </w:r>
      <w:r w:rsidRPr="00285930">
        <w:rPr>
          <w:rFonts w:ascii="宋体" w:hAnsi="宋体" w:hint="eastAsia"/>
          <w:szCs w:val="28"/>
        </w:rPr>
        <w:t>否则任何人不得擅自更改方案和措施。</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（4） 建立并执行安全生产技术交底制度。要求各施工项目必须有书面安全技术交底，安全技术交底必须具有针对性，并有交底人与被交底人签字。建立并执行班前安全生产讲话制度。</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（5） 建立并执行安全生产检查制度。由项目经理部每半月组织一次由各专业施工单位安全生产负责人参加的联合检查，对检查中所发现的事故隐患问题和违章现象，开出“隐患问题通知单”，各施工单位在收到“隐患问题通知单”后</w:t>
      </w:r>
      <w:r w:rsidRPr="00285930">
        <w:rPr>
          <w:rFonts w:ascii="宋体" w:hAnsi="宋体"/>
          <w:szCs w:val="28"/>
        </w:rPr>
        <w:t>,</w:t>
      </w:r>
      <w:r w:rsidRPr="00285930">
        <w:rPr>
          <w:rFonts w:ascii="宋体" w:hAnsi="宋体" w:hint="eastAsia"/>
          <w:szCs w:val="28"/>
        </w:rPr>
        <w:t>应根据具体情况</w:t>
      </w:r>
      <w:r w:rsidRPr="00285930">
        <w:rPr>
          <w:rFonts w:ascii="宋体" w:hAnsi="宋体"/>
          <w:szCs w:val="28"/>
        </w:rPr>
        <w:t>,</w:t>
      </w:r>
      <w:r w:rsidRPr="00285930">
        <w:rPr>
          <w:rFonts w:ascii="宋体" w:hAnsi="宋体" w:hint="eastAsia"/>
          <w:szCs w:val="28"/>
        </w:rPr>
        <w:t>定时间、定人、定措施予以解决</w:t>
      </w:r>
      <w:r w:rsidRPr="00285930">
        <w:rPr>
          <w:rFonts w:ascii="宋体" w:hAnsi="宋体"/>
          <w:szCs w:val="28"/>
        </w:rPr>
        <w:t>,</w:t>
      </w:r>
      <w:r w:rsidRPr="00285930">
        <w:rPr>
          <w:rFonts w:ascii="宋体" w:hAnsi="宋体" w:hint="eastAsia"/>
          <w:szCs w:val="28"/>
        </w:rPr>
        <w:t>项目经理部有关部门应监督落实问题的解决情况。若发现重大不安全隐患问题，检查组有权下达停工指令，待隐患问题排除，并经检查组批准后方可施工。</w:t>
      </w:r>
    </w:p>
    <w:p w:rsidR="00D14028" w:rsidRPr="00285930" w:rsidRDefault="00D14028">
      <w:pPr>
        <w:pStyle w:val="af9"/>
        <w:spacing w:before="156" w:after="156" w:line="400" w:lineRule="exact"/>
        <w:ind w:leftChars="200" w:left="1120" w:hangingChars="200" w:hanging="560"/>
        <w:rPr>
          <w:rFonts w:ascii="宋体" w:hAnsi="宋体"/>
          <w:szCs w:val="28"/>
        </w:rPr>
      </w:pPr>
      <w:r w:rsidRPr="00285930">
        <w:rPr>
          <w:rFonts w:ascii="宋体" w:hAnsi="宋体" w:hint="eastAsia"/>
          <w:szCs w:val="28"/>
        </w:rPr>
        <w:t>（6） 建立机械设备、临电设施和各类脚手架工程设置完成后的验收制度。未经过验收和验收不合格的严禁使用。</w:t>
      </w:r>
    </w:p>
    <w:p w:rsidR="00D14028" w:rsidRPr="00285930" w:rsidRDefault="00D14028">
      <w:pPr>
        <w:pStyle w:val="2"/>
        <w:spacing w:before="156" w:after="156" w:line="400" w:lineRule="exact"/>
        <w:ind w:firstLineChars="0" w:firstLine="0"/>
        <w:jc w:val="center"/>
        <w:rPr>
          <w:rFonts w:ascii="宋体" w:hAnsi="宋体"/>
          <w:b w:val="0"/>
          <w:sz w:val="28"/>
          <w:szCs w:val="28"/>
        </w:rPr>
      </w:pPr>
      <w:bookmarkStart w:id="149" w:name="_Toc265497179"/>
      <w:bookmarkStart w:id="150" w:name="_Toc436134286"/>
      <w:r w:rsidRPr="00285930">
        <w:rPr>
          <w:rFonts w:ascii="宋体" w:hAnsi="宋体" w:hint="eastAsia"/>
          <w:b w:val="0"/>
          <w:sz w:val="28"/>
          <w:szCs w:val="28"/>
        </w:rPr>
        <w:t>第二节  施工安全保障措施</w:t>
      </w:r>
      <w:bookmarkEnd w:id="149"/>
      <w:bookmarkEnd w:id="150"/>
    </w:p>
    <w:p w:rsidR="00D14028" w:rsidRPr="00285930" w:rsidRDefault="00D14028" w:rsidP="00B742C3">
      <w:pPr>
        <w:spacing w:before="156" w:after="156" w:line="400" w:lineRule="exact"/>
        <w:rPr>
          <w:rFonts w:ascii="宋体" w:hAnsi="宋体"/>
          <w:szCs w:val="28"/>
        </w:rPr>
      </w:pPr>
      <w:bookmarkStart w:id="151" w:name="_Toc265497180"/>
      <w:r w:rsidRPr="00285930">
        <w:rPr>
          <w:rFonts w:ascii="宋体" w:hAnsi="宋体" w:hint="eastAsia"/>
          <w:szCs w:val="28"/>
        </w:rPr>
        <w:t>一、行为控制</w:t>
      </w:r>
      <w:bookmarkEnd w:id="151"/>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（1） 进入施工现场的人员必须按规定戴安全帽，并系下颌带。戴安全帽不系下颌带视同违章。</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（2） 凡从事</w:t>
      </w:r>
      <w:smartTag w:uri="urn:schemas-microsoft-com:office:smarttags" w:element="chmetcnv">
        <w:smartTagPr>
          <w:attr w:name="TCSC" w:val="0"/>
          <w:attr w:name="NumberType" w:val="1"/>
          <w:attr w:name="Negative" w:val="False"/>
          <w:attr w:name="HasSpace" w:val="False"/>
          <w:attr w:name="SourceValue" w:val="2"/>
          <w:attr w:name="UnitName" w:val="米"/>
        </w:smartTagPr>
        <w:r w:rsidRPr="00285930">
          <w:rPr>
            <w:rFonts w:ascii="宋体" w:hAnsi="宋体"/>
            <w:szCs w:val="28"/>
          </w:rPr>
          <w:t>2</w:t>
        </w:r>
        <w:r w:rsidRPr="00285930">
          <w:rPr>
            <w:rFonts w:ascii="宋体" w:hAnsi="宋体" w:hint="eastAsia"/>
            <w:szCs w:val="28"/>
          </w:rPr>
          <w:t>米</w:t>
        </w:r>
      </w:smartTag>
      <w:r w:rsidRPr="00285930">
        <w:rPr>
          <w:rFonts w:ascii="宋体" w:hAnsi="宋体" w:hint="eastAsia"/>
          <w:szCs w:val="28"/>
        </w:rPr>
        <w:t>以上无法采用可靠防护设施的高处作业人员必须系安全带。安全带应高挂低用</w:t>
      </w:r>
      <w:r w:rsidRPr="00285930">
        <w:rPr>
          <w:rFonts w:ascii="宋体" w:hAnsi="宋体"/>
          <w:szCs w:val="28"/>
        </w:rPr>
        <w:t xml:space="preserve">, </w:t>
      </w:r>
      <w:r w:rsidRPr="00285930">
        <w:rPr>
          <w:rFonts w:ascii="宋体" w:hAnsi="宋体" w:hint="eastAsia"/>
          <w:szCs w:val="28"/>
        </w:rPr>
        <w:t>不得低挂高用</w:t>
      </w:r>
      <w:r w:rsidRPr="00285930">
        <w:rPr>
          <w:rFonts w:ascii="宋体" w:hAnsi="宋体"/>
          <w:szCs w:val="28"/>
        </w:rPr>
        <w:t xml:space="preserve">, </w:t>
      </w:r>
      <w:r w:rsidRPr="00285930">
        <w:rPr>
          <w:rFonts w:ascii="宋体" w:hAnsi="宋体" w:hint="eastAsia"/>
          <w:szCs w:val="28"/>
        </w:rPr>
        <w:t>操作中应防止摆动碰撞</w:t>
      </w:r>
      <w:r w:rsidRPr="00285930">
        <w:rPr>
          <w:rFonts w:ascii="宋体" w:hAnsi="宋体"/>
          <w:szCs w:val="28"/>
        </w:rPr>
        <w:t xml:space="preserve">, </w:t>
      </w:r>
      <w:r w:rsidRPr="00285930">
        <w:rPr>
          <w:rFonts w:ascii="宋体" w:hAnsi="宋体" w:hint="eastAsia"/>
          <w:szCs w:val="28"/>
        </w:rPr>
        <w:t>避免意外事故发生。</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（3） 参加现场施工的所有特殊工种人员必须持证上岗，并将证件复印件报项目经理部安全文明部备案。</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（4） 没有项目经理部安全总监的批准，任何施工人员不得碰动现场的安全防护设施。</w:t>
      </w:r>
    </w:p>
    <w:p w:rsidR="00D14028" w:rsidRPr="00285930" w:rsidRDefault="00D14028" w:rsidP="00B742C3">
      <w:pPr>
        <w:spacing w:before="156" w:after="156" w:line="400" w:lineRule="exact"/>
        <w:rPr>
          <w:rFonts w:ascii="宋体" w:hAnsi="宋体"/>
          <w:szCs w:val="28"/>
        </w:rPr>
      </w:pPr>
      <w:bookmarkStart w:id="152" w:name="_Toc265497181"/>
      <w:r w:rsidRPr="00285930">
        <w:rPr>
          <w:rFonts w:ascii="宋体" w:hAnsi="宋体" w:hint="eastAsia"/>
          <w:szCs w:val="28"/>
        </w:rPr>
        <w:t>二、劳务用工管理</w:t>
      </w:r>
      <w:bookmarkEnd w:id="152"/>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（1） 各施工人员，必须接受建筑施工安全生产教育，经考试合格后方可上岗作业，未经建筑施工安全生产教育或考试不合格者，严禁上岗作业。</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（2） 每日上班前，班组负责人必须召集所辖全体人员，针对当天任</w:t>
      </w:r>
      <w:r w:rsidRPr="00285930">
        <w:rPr>
          <w:rFonts w:ascii="宋体" w:hAnsi="宋体" w:hint="eastAsia"/>
          <w:szCs w:val="28"/>
        </w:rPr>
        <w:lastRenderedPageBreak/>
        <w:t>务</w:t>
      </w:r>
      <w:r w:rsidRPr="00285930">
        <w:rPr>
          <w:rFonts w:ascii="宋体" w:hAnsi="宋体"/>
          <w:szCs w:val="28"/>
        </w:rPr>
        <w:t xml:space="preserve">, </w:t>
      </w:r>
      <w:r w:rsidRPr="00285930">
        <w:rPr>
          <w:rFonts w:ascii="宋体" w:hAnsi="宋体" w:hint="eastAsia"/>
          <w:szCs w:val="28"/>
        </w:rPr>
        <w:t>结合安全技术交底内容和作业环境、设施、设备状况、本队人员技术素质、安全意识、自我保护意识以及思想状态，有针对性地进行班前安全活动提出具体注意事项，跟踪落实，并做好活动纪录。</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（3） 强化对外施工人员的管理。用工手续必须齐全有效，严禁私招乱雇，杜绝违法用工。</w:t>
      </w:r>
    </w:p>
    <w:p w:rsidR="00D14028" w:rsidRPr="00285930" w:rsidRDefault="00D14028" w:rsidP="00B742C3">
      <w:pPr>
        <w:spacing w:before="156" w:after="156" w:line="400" w:lineRule="exact"/>
        <w:rPr>
          <w:rFonts w:ascii="宋体" w:hAnsi="宋体"/>
          <w:szCs w:val="28"/>
        </w:rPr>
      </w:pPr>
      <w:bookmarkStart w:id="153" w:name="_Toc265497182"/>
      <w:r w:rsidRPr="00285930">
        <w:rPr>
          <w:rFonts w:ascii="宋体" w:hAnsi="宋体" w:hint="eastAsia"/>
          <w:szCs w:val="28"/>
        </w:rPr>
        <w:t>三、安全防护管理</w:t>
      </w:r>
      <w:bookmarkEnd w:id="153"/>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（1） 对现场的预留孔洞，必须进行封闭覆盖，危险处，在边沿处设置两道护身栏杆，并于夜间应设红色标志灯。</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（2） 各类施工脚手架严格按照脚手架安全技术防护标准规范搭设，脚手架立网统一采用绿色密目网防护，密目网应绷拉平直，封闭严密。钢管脚手架不得使用锈蚀、弯曲、压扁或有裂纹的钢管。脚手架不得钢木混搭。</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（3） 钢管脚手架的杆件连接必须使用合格的钢扣件，不得使用铅丝或其它材料绑扎。</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（4） 脚手架必须按楼层与结构拉接牢固，拉接点垂直距离不得超过</w:t>
      </w:r>
      <w:smartTag w:uri="urn:schemas-microsoft-com:office:smarttags" w:element="chmetcnv">
        <w:smartTagPr>
          <w:attr w:name="TCSC" w:val="0"/>
          <w:attr w:name="NumberType" w:val="1"/>
          <w:attr w:name="Negative" w:val="False"/>
          <w:attr w:name="HasSpace" w:val="False"/>
          <w:attr w:name="SourceValue" w:val="4"/>
          <w:attr w:name="UnitName" w:val="米"/>
        </w:smartTagPr>
        <w:r w:rsidRPr="00285930">
          <w:rPr>
            <w:rFonts w:ascii="宋体" w:hAnsi="宋体"/>
            <w:szCs w:val="28"/>
          </w:rPr>
          <w:t>4</w:t>
        </w:r>
        <w:r w:rsidRPr="00285930">
          <w:rPr>
            <w:rFonts w:ascii="宋体" w:hAnsi="宋体" w:hint="eastAsia"/>
            <w:szCs w:val="28"/>
          </w:rPr>
          <w:t>米</w:t>
        </w:r>
      </w:smartTag>
      <w:r w:rsidRPr="00285930">
        <w:rPr>
          <w:rFonts w:ascii="宋体" w:hAnsi="宋体" w:hint="eastAsia"/>
          <w:szCs w:val="28"/>
        </w:rPr>
        <w:t>，水平距离不得超过</w:t>
      </w:r>
      <w:smartTag w:uri="urn:schemas-microsoft-com:office:smarttags" w:element="chmetcnv">
        <w:smartTagPr>
          <w:attr w:name="TCSC" w:val="0"/>
          <w:attr w:name="NumberType" w:val="1"/>
          <w:attr w:name="Negative" w:val="False"/>
          <w:attr w:name="HasSpace" w:val="False"/>
          <w:attr w:name="SourceValue" w:val="6"/>
          <w:attr w:name="UnitName" w:val="m"/>
        </w:smartTagPr>
        <w:r w:rsidRPr="00285930">
          <w:rPr>
            <w:rFonts w:ascii="宋体" w:hAnsi="宋体"/>
            <w:szCs w:val="28"/>
          </w:rPr>
          <w:t>6</w:t>
        </w:r>
        <w:r w:rsidRPr="00285930">
          <w:rPr>
            <w:rFonts w:ascii="宋体" w:hAnsi="宋体" w:hint="eastAsia"/>
            <w:szCs w:val="28"/>
          </w:rPr>
          <w:t>m</w:t>
        </w:r>
      </w:smartTag>
      <w:r w:rsidRPr="00285930">
        <w:rPr>
          <w:rFonts w:ascii="宋体" w:hAnsi="宋体" w:hint="eastAsia"/>
          <w:szCs w:val="28"/>
        </w:rPr>
        <w:t>。拉接所用的材料强度不得低于双股</w:t>
      </w:r>
      <w:r w:rsidRPr="00285930">
        <w:rPr>
          <w:rFonts w:ascii="宋体" w:hAnsi="宋体"/>
          <w:szCs w:val="28"/>
        </w:rPr>
        <w:t>8#</w:t>
      </w:r>
      <w:r w:rsidRPr="00285930">
        <w:rPr>
          <w:rFonts w:ascii="宋体" w:hAnsi="宋体" w:hint="eastAsia"/>
          <w:szCs w:val="28"/>
        </w:rPr>
        <w:t>铅丝的强度。高大脚手架不得使用柔性材料进行拉接。在拉接点处设可靠支顶。</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（5） 脚手架的操作面必须满铺脚手板，离墙面不得大于</w:t>
      </w:r>
      <w:smartTag w:uri="urn:schemas-microsoft-com:office:smarttags" w:element="chmetcnv">
        <w:smartTagPr>
          <w:attr w:name="TCSC" w:val="0"/>
          <w:attr w:name="NumberType" w:val="1"/>
          <w:attr w:name="Negative" w:val="False"/>
          <w:attr w:name="HasSpace" w:val="False"/>
          <w:attr w:name="SourceValue" w:val="20"/>
          <w:attr w:name="UnitName" w:val="cm"/>
        </w:smartTagPr>
        <w:r w:rsidRPr="00285930">
          <w:rPr>
            <w:rFonts w:ascii="宋体" w:hAnsi="宋体"/>
            <w:szCs w:val="28"/>
          </w:rPr>
          <w:t>20</w:t>
        </w:r>
        <w:r w:rsidRPr="00285930">
          <w:rPr>
            <w:rFonts w:ascii="宋体" w:hAnsi="宋体" w:hint="eastAsia"/>
            <w:szCs w:val="28"/>
          </w:rPr>
          <w:t>cm</w:t>
        </w:r>
      </w:smartTag>
      <w:r w:rsidRPr="00285930">
        <w:rPr>
          <w:rFonts w:ascii="宋体" w:hAnsi="宋体" w:hint="eastAsia"/>
          <w:szCs w:val="28"/>
        </w:rPr>
        <w:t>，不得有空隙和探头板、飞跳板。施工层脚手板下一步架处兜设水平安全网。操作面外侧应设两道护身栏杆和一道挡脚板或设一道护身栏杆，立挂安全网，下口封严，防护高度应为</w:t>
      </w:r>
      <w:smartTag w:uri="urn:schemas-microsoft-com:office:smarttags" w:element="chmetcnv">
        <w:smartTagPr>
          <w:attr w:name="TCSC" w:val="0"/>
          <w:attr w:name="NumberType" w:val="1"/>
          <w:attr w:name="Negative" w:val="False"/>
          <w:attr w:name="HasSpace" w:val="False"/>
          <w:attr w:name="SourceValue" w:val="1.5"/>
          <w:attr w:name="UnitName" w:val="m"/>
        </w:smartTagPr>
        <w:r w:rsidRPr="00285930">
          <w:rPr>
            <w:rFonts w:ascii="宋体" w:hAnsi="宋体"/>
            <w:szCs w:val="28"/>
          </w:rPr>
          <w:t>1.5</w:t>
        </w:r>
        <w:r w:rsidRPr="00285930">
          <w:rPr>
            <w:rFonts w:ascii="宋体" w:hAnsi="宋体" w:hint="eastAsia"/>
            <w:szCs w:val="28"/>
          </w:rPr>
          <w:t>m</w:t>
        </w:r>
      </w:smartTag>
      <w:r w:rsidRPr="00285930">
        <w:rPr>
          <w:rFonts w:ascii="宋体" w:hAnsi="宋体" w:hint="eastAsia"/>
          <w:szCs w:val="28"/>
        </w:rPr>
        <w:t>。</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（6） 脚手架必须保证整体结构不变形，纵向必须设置十字盖，十字盖宽度不得超过</w:t>
      </w:r>
      <w:r w:rsidRPr="00285930">
        <w:rPr>
          <w:rFonts w:ascii="宋体" w:hAnsi="宋体"/>
          <w:szCs w:val="28"/>
        </w:rPr>
        <w:t>7</w:t>
      </w:r>
      <w:r w:rsidRPr="00285930">
        <w:rPr>
          <w:rFonts w:ascii="宋体" w:hAnsi="宋体" w:hint="eastAsia"/>
          <w:szCs w:val="28"/>
        </w:rPr>
        <w:t>根立杆，与水平面夹角应为</w:t>
      </w:r>
      <w:r w:rsidRPr="00285930">
        <w:rPr>
          <w:rFonts w:ascii="宋体" w:hAnsi="宋体"/>
          <w:szCs w:val="28"/>
        </w:rPr>
        <w:t>45</w:t>
      </w:r>
      <w:r w:rsidRPr="00285930">
        <w:rPr>
          <w:rFonts w:ascii="宋体" w:hAnsi="宋体" w:hint="eastAsia"/>
          <w:szCs w:val="28"/>
          <w:vertAlign w:val="superscript"/>
        </w:rPr>
        <w:t>。</w:t>
      </w:r>
      <w:r w:rsidRPr="00285930">
        <w:rPr>
          <w:rFonts w:ascii="宋体" w:hAnsi="宋体"/>
          <w:szCs w:val="28"/>
        </w:rPr>
        <w:t>-60</w:t>
      </w:r>
      <w:r w:rsidRPr="00285930">
        <w:rPr>
          <w:rFonts w:ascii="宋体" w:hAnsi="宋体" w:hint="eastAsia"/>
          <w:szCs w:val="28"/>
          <w:vertAlign w:val="superscript"/>
        </w:rPr>
        <w:t>。</w:t>
      </w:r>
      <w:r w:rsidRPr="00285930">
        <w:rPr>
          <w:rFonts w:ascii="宋体" w:hAnsi="宋体" w:hint="eastAsia"/>
          <w:szCs w:val="28"/>
        </w:rPr>
        <w:t>。</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（7） 结构内</w:t>
      </w:r>
      <w:smartTag w:uri="urn:schemas-microsoft-com:office:smarttags" w:element="chmetcnv">
        <w:smartTagPr>
          <w:attr w:name="TCSC" w:val="0"/>
          <w:attr w:name="NumberType" w:val="1"/>
          <w:attr w:name="Negative" w:val="False"/>
          <w:attr w:name="HasSpace" w:val="False"/>
          <w:attr w:name="SourceValue" w:val="1.5"/>
          <w:attr w:name="UnitName" w:val="m"/>
        </w:smartTagPr>
        <w:r w:rsidRPr="00285930">
          <w:rPr>
            <w:rFonts w:ascii="宋体" w:hAnsi="宋体"/>
            <w:szCs w:val="28"/>
          </w:rPr>
          <w:t>1.5</w:t>
        </w:r>
        <w:r w:rsidRPr="00285930">
          <w:rPr>
            <w:rFonts w:ascii="宋体" w:hAnsi="宋体" w:hint="eastAsia"/>
            <w:szCs w:val="28"/>
          </w:rPr>
          <w:t>m</w:t>
        </w:r>
      </w:smartTag>
      <w:r w:rsidRPr="00285930">
        <w:rPr>
          <w:rFonts w:ascii="宋体" w:hAnsi="宋体" w:hint="eastAsia"/>
          <w:szCs w:val="28"/>
        </w:rPr>
        <w:t>×</w:t>
      </w:r>
      <w:smartTag w:uri="urn:schemas-microsoft-com:office:smarttags" w:element="chmetcnv">
        <w:smartTagPr>
          <w:attr w:name="TCSC" w:val="0"/>
          <w:attr w:name="NumberType" w:val="1"/>
          <w:attr w:name="Negative" w:val="False"/>
          <w:attr w:name="HasSpace" w:val="False"/>
          <w:attr w:name="SourceValue" w:val="1.5"/>
          <w:attr w:name="UnitName" w:val="m"/>
        </w:smartTagPr>
        <w:r w:rsidRPr="00285930">
          <w:rPr>
            <w:rFonts w:ascii="宋体" w:hAnsi="宋体"/>
            <w:szCs w:val="28"/>
          </w:rPr>
          <w:t>1.5</w:t>
        </w:r>
        <w:r w:rsidRPr="00285930">
          <w:rPr>
            <w:rFonts w:ascii="宋体" w:hAnsi="宋体" w:hint="eastAsia"/>
            <w:szCs w:val="28"/>
          </w:rPr>
          <w:t>m</w:t>
        </w:r>
      </w:smartTag>
      <w:r w:rsidRPr="00285930">
        <w:rPr>
          <w:rFonts w:ascii="宋体" w:hAnsi="宋体" w:hint="eastAsia"/>
          <w:szCs w:val="28"/>
        </w:rPr>
        <w:t>以下的孔洞，应预埋通长钢筋网或加固定盖板。</w:t>
      </w:r>
      <w:smartTag w:uri="urn:schemas-microsoft-com:office:smarttags" w:element="chmetcnv">
        <w:smartTagPr>
          <w:attr w:name="TCSC" w:val="0"/>
          <w:attr w:name="NumberType" w:val="1"/>
          <w:attr w:name="Negative" w:val="False"/>
          <w:attr w:name="HasSpace" w:val="False"/>
          <w:attr w:name="SourceValue" w:val="1.5"/>
          <w:attr w:name="UnitName" w:val="m"/>
        </w:smartTagPr>
        <w:r w:rsidRPr="00285930">
          <w:rPr>
            <w:rFonts w:ascii="宋体" w:hAnsi="宋体"/>
            <w:szCs w:val="28"/>
          </w:rPr>
          <w:t>1.5</w:t>
        </w:r>
        <w:r w:rsidRPr="00285930">
          <w:rPr>
            <w:rFonts w:ascii="宋体" w:hAnsi="宋体" w:hint="eastAsia"/>
            <w:szCs w:val="28"/>
          </w:rPr>
          <w:t>m</w:t>
        </w:r>
      </w:smartTag>
      <w:r w:rsidRPr="00285930">
        <w:rPr>
          <w:rFonts w:ascii="宋体" w:hAnsi="宋体" w:hint="eastAsia"/>
          <w:szCs w:val="28"/>
        </w:rPr>
        <w:t>×</w:t>
      </w:r>
      <w:smartTag w:uri="urn:schemas-microsoft-com:office:smarttags" w:element="chmetcnv">
        <w:smartTagPr>
          <w:attr w:name="TCSC" w:val="0"/>
          <w:attr w:name="NumberType" w:val="1"/>
          <w:attr w:name="Negative" w:val="False"/>
          <w:attr w:name="HasSpace" w:val="False"/>
          <w:attr w:name="SourceValue" w:val="1.5"/>
          <w:attr w:name="UnitName" w:val="m"/>
        </w:smartTagPr>
        <w:r w:rsidRPr="00285930">
          <w:rPr>
            <w:rFonts w:ascii="宋体" w:hAnsi="宋体"/>
            <w:szCs w:val="28"/>
          </w:rPr>
          <w:t>1.5</w:t>
        </w:r>
        <w:r w:rsidRPr="00285930">
          <w:rPr>
            <w:rFonts w:ascii="宋体" w:hAnsi="宋体" w:hint="eastAsia"/>
            <w:szCs w:val="28"/>
          </w:rPr>
          <w:t>m</w:t>
        </w:r>
      </w:smartTag>
      <w:r w:rsidRPr="00285930">
        <w:rPr>
          <w:rFonts w:ascii="宋体" w:hAnsi="宋体" w:hint="eastAsia"/>
          <w:szCs w:val="28"/>
        </w:rPr>
        <w:t>以上的孔洞，四周必须设两道护身栏杆，中间支挂水平安全网。</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t>（8） 建筑物楼层临边的四周，无围护结构时，必须设两道防护栏杆或一道防护栏杆并立挂安全网封闭。</w:t>
      </w:r>
    </w:p>
    <w:p w:rsidR="00D14028" w:rsidRPr="00285930" w:rsidRDefault="00D14028">
      <w:pPr>
        <w:pStyle w:val="af9"/>
        <w:spacing w:before="156" w:after="156" w:line="400" w:lineRule="exact"/>
        <w:ind w:leftChars="224" w:left="1187" w:hangingChars="200" w:hanging="560"/>
        <w:rPr>
          <w:rFonts w:ascii="宋体" w:hAnsi="宋体"/>
          <w:szCs w:val="28"/>
        </w:rPr>
      </w:pPr>
      <w:r w:rsidRPr="00285930">
        <w:rPr>
          <w:rFonts w:ascii="宋体" w:hAnsi="宋体" w:hint="eastAsia"/>
          <w:szCs w:val="28"/>
        </w:rPr>
        <w:lastRenderedPageBreak/>
        <w:t>（9） 建筑物的出入口处应搭设长</w:t>
      </w:r>
      <w:smartTag w:uri="urn:schemas-microsoft-com:office:smarttags" w:element="chmetcnv">
        <w:smartTagPr>
          <w:attr w:name="TCSC" w:val="0"/>
          <w:attr w:name="NumberType" w:val="1"/>
          <w:attr w:name="Negative" w:val="False"/>
          <w:attr w:name="HasSpace" w:val="False"/>
          <w:attr w:name="SourceValue" w:val="3"/>
          <w:attr w:name="UnitName" w:val="m"/>
        </w:smartTagPr>
        <w:r w:rsidRPr="00285930">
          <w:rPr>
            <w:rFonts w:ascii="宋体" w:hAnsi="宋体"/>
            <w:szCs w:val="28"/>
          </w:rPr>
          <w:t>3</w:t>
        </w:r>
        <w:r w:rsidRPr="00285930">
          <w:rPr>
            <w:rFonts w:ascii="宋体" w:hAnsi="宋体" w:hint="eastAsia"/>
            <w:szCs w:val="28"/>
          </w:rPr>
          <w:t>m</w:t>
        </w:r>
      </w:smartTag>
      <w:r w:rsidRPr="00285930">
        <w:rPr>
          <w:rFonts w:ascii="宋体" w:hAnsi="宋体" w:hint="eastAsia"/>
          <w:szCs w:val="28"/>
        </w:rPr>
        <w:t>至</w:t>
      </w:r>
      <w:smartTag w:uri="urn:schemas-microsoft-com:office:smarttags" w:element="chmetcnv">
        <w:smartTagPr>
          <w:attr w:name="TCSC" w:val="0"/>
          <w:attr w:name="NumberType" w:val="1"/>
          <w:attr w:name="Negative" w:val="False"/>
          <w:attr w:name="HasSpace" w:val="False"/>
          <w:attr w:name="SourceValue" w:val="6"/>
          <w:attr w:name="UnitName" w:val="m"/>
        </w:smartTagPr>
        <w:r w:rsidRPr="00285930">
          <w:rPr>
            <w:rFonts w:ascii="宋体" w:hAnsi="宋体"/>
            <w:szCs w:val="28"/>
          </w:rPr>
          <w:t>6</w:t>
        </w:r>
        <w:r w:rsidRPr="00285930">
          <w:rPr>
            <w:rFonts w:ascii="宋体" w:hAnsi="宋体" w:hint="eastAsia"/>
            <w:szCs w:val="28"/>
          </w:rPr>
          <w:t>m</w:t>
        </w:r>
      </w:smartTag>
      <w:r w:rsidRPr="00285930">
        <w:rPr>
          <w:rFonts w:ascii="宋体" w:hAnsi="宋体" w:hint="eastAsia"/>
          <w:szCs w:val="28"/>
        </w:rPr>
        <w:t>，宽于出入通道两侧各</w:t>
      </w:r>
      <w:smartTag w:uri="urn:schemas-microsoft-com:office:smarttags" w:element="chmetcnv">
        <w:smartTagPr>
          <w:attr w:name="TCSC" w:val="0"/>
          <w:attr w:name="NumberType" w:val="1"/>
          <w:attr w:name="Negative" w:val="False"/>
          <w:attr w:name="HasSpace" w:val="False"/>
          <w:attr w:name="SourceValue" w:val="1"/>
          <w:attr w:name="UnitName" w:val="m"/>
        </w:smartTagPr>
        <w:r w:rsidRPr="00285930">
          <w:rPr>
            <w:rFonts w:ascii="宋体" w:hAnsi="宋体"/>
            <w:szCs w:val="28"/>
          </w:rPr>
          <w:t>1</w:t>
        </w:r>
        <w:r w:rsidRPr="00285930">
          <w:rPr>
            <w:rFonts w:ascii="宋体" w:hAnsi="宋体" w:hint="eastAsia"/>
            <w:szCs w:val="28"/>
          </w:rPr>
          <w:t>m</w:t>
        </w:r>
      </w:smartTag>
      <w:r w:rsidRPr="00285930">
        <w:rPr>
          <w:rFonts w:ascii="宋体" w:hAnsi="宋体" w:hint="eastAsia"/>
          <w:szCs w:val="28"/>
        </w:rPr>
        <w:t>的防护棚，棚顶应满铺不小于</w:t>
      </w:r>
      <w:smartTag w:uri="urn:schemas-microsoft-com:office:smarttags" w:element="chmetcnv">
        <w:smartTagPr>
          <w:attr w:name="TCSC" w:val="0"/>
          <w:attr w:name="NumberType" w:val="1"/>
          <w:attr w:name="Negative" w:val="False"/>
          <w:attr w:name="HasSpace" w:val="False"/>
          <w:attr w:name="SourceValue" w:val="5"/>
          <w:attr w:name="UnitName" w:val="cm"/>
        </w:smartTagPr>
        <w:r w:rsidRPr="00285930">
          <w:rPr>
            <w:rFonts w:ascii="宋体" w:hAnsi="宋体"/>
            <w:szCs w:val="28"/>
          </w:rPr>
          <w:t>5</w:t>
        </w:r>
        <w:r w:rsidRPr="00285930">
          <w:rPr>
            <w:rFonts w:ascii="宋体" w:hAnsi="宋体" w:hint="eastAsia"/>
            <w:szCs w:val="28"/>
          </w:rPr>
          <w:t>cm</w:t>
        </w:r>
      </w:smartTag>
      <w:r w:rsidRPr="00285930">
        <w:rPr>
          <w:rFonts w:ascii="宋体" w:hAnsi="宋体" w:hint="eastAsia"/>
          <w:szCs w:val="28"/>
        </w:rPr>
        <w:t>厚的脚手板，非出入口和通道两侧必须封闭严密。</w:t>
      </w:r>
    </w:p>
    <w:p w:rsidR="00D14028" w:rsidRPr="00285930" w:rsidRDefault="00D14028" w:rsidP="00B742C3">
      <w:pPr>
        <w:spacing w:before="156" w:after="156" w:line="400" w:lineRule="exact"/>
        <w:rPr>
          <w:rFonts w:ascii="宋体" w:hAnsi="宋体"/>
          <w:szCs w:val="28"/>
        </w:rPr>
      </w:pPr>
      <w:bookmarkStart w:id="154" w:name="_Toc265497183"/>
      <w:r w:rsidRPr="00285930">
        <w:rPr>
          <w:rFonts w:ascii="宋体" w:hAnsi="宋体" w:hint="eastAsia"/>
          <w:szCs w:val="28"/>
        </w:rPr>
        <w:t>四、临时用电管理</w:t>
      </w:r>
      <w:bookmarkEnd w:id="154"/>
    </w:p>
    <w:p w:rsidR="00D14028" w:rsidRPr="00285930" w:rsidRDefault="00D14028">
      <w:pPr>
        <w:pStyle w:val="af9"/>
        <w:spacing w:before="156" w:after="156" w:line="400" w:lineRule="exact"/>
        <w:ind w:leftChars="102" w:left="286" w:firstLine="560"/>
        <w:rPr>
          <w:rFonts w:ascii="宋体" w:hAnsi="宋体"/>
          <w:szCs w:val="28"/>
        </w:rPr>
      </w:pPr>
      <w:r w:rsidRPr="00285930">
        <w:rPr>
          <w:rFonts w:ascii="宋体" w:hAnsi="宋体" w:hint="eastAsia"/>
          <w:szCs w:val="28"/>
        </w:rPr>
        <w:t>(1) 建立现场临时用电检查制度</w:t>
      </w:r>
      <w:r w:rsidRPr="00285930">
        <w:rPr>
          <w:rFonts w:ascii="宋体" w:hAnsi="宋体"/>
          <w:szCs w:val="28"/>
        </w:rPr>
        <w:t>,</w:t>
      </w:r>
      <w:r w:rsidRPr="00285930">
        <w:rPr>
          <w:rFonts w:ascii="宋体" w:hAnsi="宋体" w:hint="eastAsia"/>
          <w:szCs w:val="28"/>
        </w:rPr>
        <w:t>按现场临时用电管理规定对现场的各种线路和设施进行定期检查和不定期抽查，并将检查、抽查记录存档。</w:t>
      </w:r>
    </w:p>
    <w:p w:rsidR="00D14028" w:rsidRPr="00285930" w:rsidRDefault="00D14028">
      <w:pPr>
        <w:pStyle w:val="af9"/>
        <w:spacing w:before="156" w:after="156" w:line="400" w:lineRule="exact"/>
        <w:ind w:leftChars="102" w:left="286" w:firstLine="560"/>
        <w:rPr>
          <w:rFonts w:ascii="宋体" w:hAnsi="宋体"/>
          <w:szCs w:val="28"/>
        </w:rPr>
      </w:pPr>
      <w:r w:rsidRPr="00285930">
        <w:rPr>
          <w:rFonts w:ascii="宋体" w:hAnsi="宋体" w:hint="eastAsia"/>
          <w:szCs w:val="28"/>
        </w:rPr>
        <w:t>（2） 现场采用双路供电系统，确保电源供应。临时配电线路必须按规范架设，架空线必须采用绝缘导线，不得采用塑胶软线，不得成束架空敷设，也不得沿地面明敷设。</w:t>
      </w:r>
    </w:p>
    <w:p w:rsidR="00D14028" w:rsidRPr="00285930" w:rsidRDefault="00D14028">
      <w:pPr>
        <w:pStyle w:val="af9"/>
        <w:spacing w:before="156" w:after="156" w:line="400" w:lineRule="exact"/>
        <w:ind w:leftChars="102" w:left="286" w:firstLine="560"/>
        <w:rPr>
          <w:rFonts w:ascii="宋体" w:hAnsi="宋体"/>
          <w:szCs w:val="28"/>
        </w:rPr>
      </w:pPr>
      <w:r w:rsidRPr="00285930">
        <w:rPr>
          <w:rFonts w:ascii="宋体" w:hAnsi="宋体" w:hint="eastAsia"/>
          <w:szCs w:val="28"/>
        </w:rPr>
        <w:t>（3） 施工机具、车辆及人员，应与内、外电线路保持安全距离。达不到规范规定的最小距离时，必须采用可靠的防护措施。</w:t>
      </w:r>
    </w:p>
    <w:p w:rsidR="00D14028" w:rsidRPr="00285930" w:rsidRDefault="00D14028">
      <w:pPr>
        <w:pStyle w:val="af9"/>
        <w:spacing w:before="156" w:after="156" w:line="400" w:lineRule="exact"/>
        <w:ind w:leftChars="102" w:left="286" w:firstLine="560"/>
        <w:rPr>
          <w:rFonts w:ascii="宋体" w:hAnsi="宋体"/>
          <w:szCs w:val="28"/>
        </w:rPr>
      </w:pPr>
      <w:r w:rsidRPr="00285930">
        <w:rPr>
          <w:rFonts w:ascii="宋体" w:hAnsi="宋体" w:hint="eastAsia"/>
          <w:szCs w:val="28"/>
        </w:rPr>
        <w:t>（4） 配电系统必须实行分级配电。现场内所有电闸箱的内部设置必须符合有关规定</w:t>
      </w:r>
      <w:r w:rsidRPr="00285930">
        <w:rPr>
          <w:rFonts w:ascii="宋体" w:hAnsi="宋体"/>
          <w:szCs w:val="28"/>
        </w:rPr>
        <w:t xml:space="preserve">, </w:t>
      </w:r>
      <w:r w:rsidRPr="00285930">
        <w:rPr>
          <w:rFonts w:ascii="宋体" w:hAnsi="宋体" w:hint="eastAsia"/>
          <w:szCs w:val="28"/>
        </w:rPr>
        <w:t>箱内电器必须可靠、完好，其选型、定值要符合有关规定，开关电器应标明用途。电闸箱内电器系统须统一式样、统一配制</w:t>
      </w:r>
      <w:r w:rsidRPr="00285930">
        <w:rPr>
          <w:rFonts w:ascii="宋体" w:hAnsi="宋体"/>
          <w:szCs w:val="28"/>
        </w:rPr>
        <w:t xml:space="preserve">, </w:t>
      </w:r>
      <w:r w:rsidRPr="00285930">
        <w:rPr>
          <w:rFonts w:ascii="宋体" w:hAnsi="宋体" w:hint="eastAsia"/>
          <w:szCs w:val="28"/>
        </w:rPr>
        <w:t>箱体统一刷涂桔黄色，并按规定设置围拦和防护棚，流动箱与上一级电闸箱的联接，采用外插联接方式。</w:t>
      </w:r>
    </w:p>
    <w:p w:rsidR="00D14028" w:rsidRPr="00285930" w:rsidRDefault="00D14028">
      <w:pPr>
        <w:pStyle w:val="af9"/>
        <w:spacing w:before="156" w:after="156" w:line="400" w:lineRule="exact"/>
        <w:ind w:leftChars="102" w:left="286" w:firstLine="560"/>
        <w:rPr>
          <w:rFonts w:ascii="宋体" w:hAnsi="宋体"/>
          <w:szCs w:val="28"/>
        </w:rPr>
      </w:pPr>
      <w:r w:rsidRPr="00285930">
        <w:rPr>
          <w:rFonts w:ascii="宋体" w:hAnsi="宋体" w:hint="eastAsia"/>
          <w:szCs w:val="28"/>
        </w:rPr>
        <w:t>（5） 独立的配电系统必须按部颁标准采用三相五线制的接零保护系统，非独立系统可根据现场的实际情况采取相应的接零或接地保护方式。各种电气设备和电力施工机械的金属外壳、金属支架和底座必须按规定采取可靠的接零或接地保护。</w:t>
      </w:r>
    </w:p>
    <w:p w:rsidR="00D14028" w:rsidRPr="00285930" w:rsidRDefault="00D14028">
      <w:pPr>
        <w:pStyle w:val="af9"/>
        <w:spacing w:before="156" w:after="156" w:line="400" w:lineRule="exact"/>
        <w:ind w:firstLine="560"/>
        <w:rPr>
          <w:rFonts w:ascii="宋体" w:hAnsi="宋体"/>
          <w:szCs w:val="28"/>
        </w:rPr>
      </w:pPr>
      <w:r w:rsidRPr="00285930">
        <w:rPr>
          <w:rFonts w:ascii="宋体" w:hAnsi="宋体" w:hint="eastAsia"/>
          <w:szCs w:val="28"/>
        </w:rPr>
        <w:t>（6） 在采用接地和接零保护方式的同时，必须设两级漏电保护装置，实行分级保护，形成完整的保护系统。漏电保护装置的选择应符合规定。</w:t>
      </w:r>
    </w:p>
    <w:p w:rsidR="00D14028" w:rsidRPr="00285930" w:rsidRDefault="00D14028">
      <w:pPr>
        <w:pStyle w:val="af9"/>
        <w:spacing w:before="156" w:after="156" w:line="400" w:lineRule="exact"/>
        <w:ind w:firstLine="560"/>
        <w:rPr>
          <w:rFonts w:ascii="宋体" w:hAnsi="宋体"/>
          <w:szCs w:val="28"/>
        </w:rPr>
      </w:pPr>
      <w:r w:rsidRPr="00285930">
        <w:rPr>
          <w:rFonts w:ascii="宋体" w:hAnsi="宋体" w:hint="eastAsia"/>
          <w:szCs w:val="28"/>
        </w:rPr>
        <w:t>（7） 电动工具的使用应符合国家标准的有关规定。工具的电源线、插头和插座应完好，电源线不得任意接长和调换，工具的外绝缘应完好无损，维修和保管应由专人负责。</w:t>
      </w:r>
    </w:p>
    <w:p w:rsidR="00D14028" w:rsidRPr="00285930" w:rsidRDefault="00D14028">
      <w:pPr>
        <w:pStyle w:val="af9"/>
        <w:spacing w:before="156" w:after="156" w:line="400" w:lineRule="exact"/>
        <w:ind w:firstLine="560"/>
        <w:rPr>
          <w:rFonts w:ascii="宋体" w:hAnsi="宋体"/>
          <w:szCs w:val="28"/>
        </w:rPr>
      </w:pPr>
      <w:r w:rsidRPr="00285930">
        <w:rPr>
          <w:rFonts w:ascii="宋体" w:hAnsi="宋体" w:hint="eastAsia"/>
          <w:szCs w:val="28"/>
        </w:rPr>
        <w:t>（8） 施工现场的临时照明一般采用</w:t>
      </w:r>
      <w:r w:rsidRPr="00285930">
        <w:rPr>
          <w:rFonts w:ascii="宋体" w:hAnsi="宋体"/>
          <w:szCs w:val="28"/>
        </w:rPr>
        <w:t>220V</w:t>
      </w:r>
      <w:r w:rsidRPr="00285930">
        <w:rPr>
          <w:rFonts w:ascii="宋体" w:hAnsi="宋体" w:hint="eastAsia"/>
          <w:szCs w:val="28"/>
        </w:rPr>
        <w:t>电源照明，结构施工时，应在楼板施工中预埋线管，临时照明和动力电源应穿管布线，必须按规定装设灯具，并在电源一侧加装漏电保护器。</w:t>
      </w:r>
    </w:p>
    <w:p w:rsidR="00D14028" w:rsidRPr="00285930" w:rsidRDefault="00D14028">
      <w:pPr>
        <w:spacing w:before="156" w:after="156" w:line="400" w:lineRule="exact"/>
        <w:ind w:firstLineChars="200" w:firstLine="560"/>
        <w:rPr>
          <w:rFonts w:ascii="宋体" w:hAnsi="宋体"/>
          <w:szCs w:val="28"/>
        </w:rPr>
      </w:pPr>
      <w:r w:rsidRPr="00285930">
        <w:rPr>
          <w:rFonts w:ascii="宋体" w:hAnsi="宋体" w:hint="eastAsia"/>
          <w:szCs w:val="28"/>
        </w:rPr>
        <w:t>（9） 电焊机应单独设开关。电焊机外壳应做接零或接地保护。施工现场内使用的所有电焊机必须加装电焊机触电保护器。电焊机一次线长度</w:t>
      </w:r>
      <w:r w:rsidRPr="00285930">
        <w:rPr>
          <w:rFonts w:ascii="宋体" w:hAnsi="宋体" w:hint="eastAsia"/>
          <w:szCs w:val="28"/>
        </w:rPr>
        <w:lastRenderedPageBreak/>
        <w:t>应小于</w:t>
      </w:r>
      <w:smartTag w:uri="urn:schemas-microsoft-com:office:smarttags" w:element="chmetcnv">
        <w:smartTagPr>
          <w:attr w:name="TCSC" w:val="0"/>
          <w:attr w:name="NumberType" w:val="1"/>
          <w:attr w:name="Negative" w:val="False"/>
          <w:attr w:name="HasSpace" w:val="False"/>
          <w:attr w:name="SourceValue" w:val="5"/>
          <w:attr w:name="UnitName" w:val="m"/>
        </w:smartTagPr>
        <w:r w:rsidRPr="00285930">
          <w:rPr>
            <w:rFonts w:ascii="宋体" w:hAnsi="宋体"/>
            <w:szCs w:val="28"/>
          </w:rPr>
          <w:t>5</w:t>
        </w:r>
        <w:r w:rsidRPr="00285930">
          <w:rPr>
            <w:rFonts w:ascii="宋体" w:hAnsi="宋体" w:hint="eastAsia"/>
            <w:szCs w:val="28"/>
          </w:rPr>
          <w:t>m</w:t>
        </w:r>
      </w:smartTag>
      <w:r w:rsidRPr="00285930">
        <w:rPr>
          <w:rFonts w:ascii="宋体" w:hAnsi="宋体" w:hint="eastAsia"/>
          <w:szCs w:val="28"/>
        </w:rPr>
        <w:t>，二次线长度应小于</w:t>
      </w:r>
      <w:smartTag w:uri="urn:schemas-microsoft-com:office:smarttags" w:element="chmetcnv">
        <w:smartTagPr>
          <w:attr w:name="TCSC" w:val="0"/>
          <w:attr w:name="NumberType" w:val="1"/>
          <w:attr w:name="Negative" w:val="False"/>
          <w:attr w:name="HasSpace" w:val="False"/>
          <w:attr w:name="SourceValue" w:val="30"/>
          <w:attr w:name="UnitName" w:val="m"/>
        </w:smartTagPr>
        <w:r w:rsidRPr="00285930">
          <w:rPr>
            <w:rFonts w:ascii="宋体" w:hAnsi="宋体"/>
            <w:szCs w:val="28"/>
          </w:rPr>
          <w:t>30</w:t>
        </w:r>
        <w:r w:rsidRPr="00285930">
          <w:rPr>
            <w:rFonts w:ascii="宋体" w:hAnsi="宋体" w:hint="eastAsia"/>
            <w:szCs w:val="28"/>
          </w:rPr>
          <w:t>m</w:t>
        </w:r>
      </w:smartTag>
      <w:r w:rsidRPr="00285930">
        <w:rPr>
          <w:rFonts w:ascii="宋体" w:hAnsi="宋体" w:hint="eastAsia"/>
          <w:szCs w:val="28"/>
        </w:rPr>
        <w:t>。接线应压接牢固，并安装可靠防护罩。焊把线应双线到位，不得借用金属管道、金属脚手架、轨道及结构钢筋作回路地线。焊把线无破损，绝缘良好。电焊机设置地点应防潮、防雨、防砸。</w:t>
      </w:r>
    </w:p>
    <w:p w:rsidR="00D14028" w:rsidRPr="00285930" w:rsidRDefault="00D14028" w:rsidP="00B742C3">
      <w:pPr>
        <w:spacing w:before="156" w:after="156" w:line="400" w:lineRule="exact"/>
        <w:rPr>
          <w:rFonts w:ascii="宋体" w:hAnsi="宋体"/>
          <w:szCs w:val="28"/>
        </w:rPr>
      </w:pPr>
      <w:r w:rsidRPr="00285930">
        <w:rPr>
          <w:rFonts w:ascii="宋体" w:hAnsi="宋体" w:hint="eastAsia"/>
          <w:szCs w:val="28"/>
        </w:rPr>
        <w:t>五、分项工程安全文明施工措施</w:t>
      </w:r>
      <w:bookmarkStart w:id="155" w:name="_Toc303065774"/>
    </w:p>
    <w:p w:rsidR="00D14028" w:rsidRPr="00285930" w:rsidRDefault="00D14028">
      <w:pPr>
        <w:spacing w:before="156" w:after="156" w:line="360" w:lineRule="auto"/>
        <w:rPr>
          <w:rFonts w:ascii="宋体" w:hAnsi="宋体"/>
          <w:szCs w:val="28"/>
        </w:rPr>
      </w:pPr>
      <w:bookmarkStart w:id="156" w:name="_Toc303779947"/>
      <w:bookmarkEnd w:id="155"/>
      <w:r w:rsidRPr="00285930">
        <w:rPr>
          <w:rFonts w:ascii="宋体" w:hAnsi="宋体" w:hint="eastAsia"/>
          <w:szCs w:val="28"/>
        </w:rPr>
        <w:t>1、脚手架工程</w:t>
      </w:r>
      <w:bookmarkEnd w:id="156"/>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1.1、基本要求</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（1）要有足够的面积，满足工作操作，材料堆置和运输的需要。</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（2）坚固、稳定，能满足施工中的各种荷载和气候条件作用下不变形、倾斜、摇晃。</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（3）搭拆简单，搬移方便，能多次周转使用。</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（4）安全系数一般均采用容许应力计算，取值要大于3。</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1.2、结构承重外脚手架：</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（1）立杆：采用48～51㎜的钢筋，壁厚为3～3.5㎜，立杆基础平整、夯实，下脚加通垫板，并设金属板墩或绑扫地杆，接长搭接使用“一字型”对头长扣，立杆间距最大不超过</w:t>
      </w:r>
      <w:smartTag w:uri="urn:schemas-microsoft-com:office:smarttags" w:element="chmetcnv">
        <w:smartTagPr>
          <w:attr w:name="TCSC" w:val="0"/>
          <w:attr w:name="NumberType" w:val="1"/>
          <w:attr w:name="Negative" w:val="False"/>
          <w:attr w:name="HasSpace" w:val="False"/>
          <w:attr w:name="SourceValue" w:val="1.5"/>
          <w:attr w:name="UnitName" w:val="m"/>
        </w:smartTagPr>
        <w:r w:rsidRPr="00285930">
          <w:rPr>
            <w:rFonts w:ascii="宋体" w:hAnsi="宋体" w:hint="eastAsia"/>
            <w:szCs w:val="28"/>
          </w:rPr>
          <w:t>1.5m</w:t>
        </w:r>
      </w:smartTag>
      <w:r w:rsidRPr="00285930">
        <w:rPr>
          <w:rFonts w:ascii="宋体" w:hAnsi="宋体" w:hint="eastAsia"/>
          <w:szCs w:val="28"/>
        </w:rPr>
        <w:t>。</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（2）大模杆采用40～51㎜的钢管，壁厚为3～3.5㎜，选用合格的“一字型”对头长扣，搭接要交圈，不能铺开和断开，上下间距最大不超过</w:t>
      </w:r>
      <w:smartTag w:uri="urn:schemas-microsoft-com:office:smarttags" w:element="chmetcnv">
        <w:smartTagPr>
          <w:attr w:name="TCSC" w:val="0"/>
          <w:attr w:name="NumberType" w:val="1"/>
          <w:attr w:name="Negative" w:val="False"/>
          <w:attr w:name="HasSpace" w:val="False"/>
          <w:attr w:name="SourceValue" w:val="1.2"/>
          <w:attr w:name="UnitName" w:val="m"/>
        </w:smartTagPr>
        <w:r w:rsidRPr="00285930">
          <w:rPr>
            <w:rFonts w:ascii="宋体" w:hAnsi="宋体" w:hint="eastAsia"/>
            <w:szCs w:val="28"/>
          </w:rPr>
          <w:t>1.2m</w:t>
        </w:r>
      </w:smartTag>
      <w:r w:rsidRPr="00285930">
        <w:rPr>
          <w:rFonts w:ascii="宋体" w:hAnsi="宋体" w:hint="eastAsia"/>
          <w:szCs w:val="28"/>
        </w:rPr>
        <w:t>。</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（3）脚手板：铺设要严密、牢固，搭搓板端压过大横杆15㎝，距墙体距离不大于15㎝，严禁有跳头板。</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（4）护身栏及挡脚板：凡</w:t>
      </w:r>
      <w:smartTag w:uri="urn:schemas-microsoft-com:office:smarttags" w:element="chmetcnv">
        <w:smartTagPr>
          <w:attr w:name="TCSC" w:val="0"/>
          <w:attr w:name="NumberType" w:val="1"/>
          <w:attr w:name="Negative" w:val="False"/>
          <w:attr w:name="HasSpace" w:val="False"/>
          <w:attr w:name="SourceValue" w:val="2"/>
          <w:attr w:name="UnitName" w:val="米"/>
        </w:smartTagPr>
        <w:r w:rsidRPr="00285930">
          <w:rPr>
            <w:rFonts w:ascii="宋体" w:hAnsi="宋体" w:hint="eastAsia"/>
            <w:szCs w:val="28"/>
          </w:rPr>
          <w:t>2米</w:t>
        </w:r>
      </w:smartTag>
      <w:r w:rsidRPr="00285930">
        <w:rPr>
          <w:rFonts w:ascii="宋体" w:hAnsi="宋体" w:hint="eastAsia"/>
          <w:szCs w:val="28"/>
        </w:rPr>
        <w:t>以上架子局部绑两通栏杆，挡脚板立挡（18㎝）严密牢固或加挂立封安全网，且网的下口封牢。真正起到安全防护作用。</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lastRenderedPageBreak/>
        <w:t>（5）剪力撑：设在脚手架外侧立叉成十字的双支斜撑，与地面成60度为宜的夹角。剪力撑斜撑宽度以不超过7根立杆为宜，剪力撑交叉点绑了立杆与横杆的交叉点上。</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（6）与结构拉接：用钢管与结构里外分别抱牢固，拉、顶点满足架子的稳定要求，水平距离宜不大于</w:t>
      </w:r>
      <w:smartTag w:uri="urn:schemas-microsoft-com:office:smarttags" w:element="chmetcnv">
        <w:smartTagPr>
          <w:attr w:name="TCSC" w:val="0"/>
          <w:attr w:name="NumberType" w:val="1"/>
          <w:attr w:name="Negative" w:val="False"/>
          <w:attr w:name="HasSpace" w:val="False"/>
          <w:attr w:name="SourceValue" w:val="6"/>
          <w:attr w:name="UnitName" w:val="米"/>
        </w:smartTagPr>
        <w:r w:rsidRPr="00285930">
          <w:rPr>
            <w:rFonts w:ascii="宋体" w:hAnsi="宋体" w:hint="eastAsia"/>
            <w:szCs w:val="28"/>
          </w:rPr>
          <w:t>6米</w:t>
        </w:r>
      </w:smartTag>
      <w:r w:rsidRPr="00285930">
        <w:rPr>
          <w:rFonts w:ascii="宋体" w:hAnsi="宋体" w:hint="eastAsia"/>
          <w:szCs w:val="28"/>
        </w:rPr>
        <w:t>一个拉顶点，拉结点必须设在立杆与大要横杆的结点上。</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1.3、脚手架拆除</w:t>
      </w:r>
      <w:r w:rsidRPr="00285930">
        <w:rPr>
          <w:rFonts w:ascii="宋体" w:hAnsi="宋体" w:hint="eastAsia"/>
          <w:szCs w:val="28"/>
        </w:rPr>
        <w:br/>
        <w:t>（1）架子拆除时要划分作业区，周围设围栏或竖立警戒标志，地面设专人指挥，严禁非作业人员入内。</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（2）拆除的高处作业人员，必须戴安全帽，系安全带，扎裹腿，穿软底鞋。</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（3）拆除前必须拆除照明线再遵循由上而下，先搭后拆，后搭先拆的原则，即先拆栏杆、脚手架、剪力撑、斜撑；后拆小横杆、立杆等，并按一步一清的原则依次进行，严禁上下同时进行拆除作业。</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（4）拆除要统一指挥，上下呼应，动作协调，当解开与另一人有关的结扣时，要先通知对方，以防坠落。</w:t>
      </w:r>
    </w:p>
    <w:p w:rsidR="00D14028" w:rsidRPr="00285930" w:rsidRDefault="00D14028">
      <w:pPr>
        <w:snapToGrid w:val="0"/>
        <w:spacing w:before="156" w:after="156" w:line="360" w:lineRule="auto"/>
        <w:rPr>
          <w:rFonts w:ascii="宋体" w:hAnsi="宋体"/>
          <w:szCs w:val="28"/>
        </w:rPr>
      </w:pPr>
      <w:r w:rsidRPr="00285930">
        <w:rPr>
          <w:rFonts w:ascii="宋体" w:hAnsi="宋体" w:hint="eastAsia"/>
          <w:szCs w:val="28"/>
        </w:rPr>
        <w:t>（5）拆下的材料，严禁抛掷，应运到指定地点，随拆随运，分类堆放，当天拆当天清，拆下的扣件或铁丝要集中回收处理。</w:t>
      </w:r>
    </w:p>
    <w:p w:rsidR="00D14028" w:rsidRPr="00285930" w:rsidRDefault="00D14028" w:rsidP="009F4461">
      <w:pPr>
        <w:snapToGrid w:val="0"/>
        <w:spacing w:before="156" w:after="156" w:line="360" w:lineRule="auto"/>
        <w:rPr>
          <w:rFonts w:ascii="宋体" w:hAnsi="宋体"/>
          <w:szCs w:val="28"/>
        </w:rPr>
      </w:pPr>
      <w:r w:rsidRPr="00285930">
        <w:rPr>
          <w:rFonts w:ascii="宋体" w:hAnsi="宋体" w:hint="eastAsia"/>
          <w:szCs w:val="28"/>
        </w:rPr>
        <w:t>（6）在拆架过程中，不得中途换人，如必须换人时，要将拆除情况交代清楚后方可离开。</w:t>
      </w:r>
    </w:p>
    <w:p w:rsidR="00D14028" w:rsidRPr="00285930" w:rsidRDefault="00D14028" w:rsidP="00D13692">
      <w:pPr>
        <w:spacing w:before="156" w:after="156"/>
        <w:jc w:val="right"/>
        <w:rPr>
          <w:rFonts w:ascii="宋体" w:hAnsi="宋体"/>
          <w:szCs w:val="28"/>
        </w:rPr>
      </w:pPr>
    </w:p>
    <w:sectPr w:rsidR="00D14028" w:rsidRPr="00285930" w:rsidSect="0090059B">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701"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93C" w:rsidRDefault="00AF493C">
      <w:pPr>
        <w:spacing w:before="120" w:after="120"/>
      </w:pPr>
      <w:r>
        <w:separator/>
      </w:r>
    </w:p>
  </w:endnote>
  <w:endnote w:type="continuationSeparator" w:id="0">
    <w:p w:rsidR="00AF493C" w:rsidRDefault="00AF493C">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0" w:usb1="080E0000" w:usb2="00000010" w:usb3="00000000" w:csb0="00040000" w:csb1="00000000"/>
  </w:font>
  <w:font w:name="..ì.">
    <w:altName w:val="宋体"/>
    <w:charset w:val="86"/>
    <w:family w:val="auto"/>
    <w:pitch w:val="default"/>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书宋简体">
    <w:altName w:val="宋体"/>
    <w:charset w:val="86"/>
    <w:family w:val="auto"/>
    <w:pitch w:val="default"/>
    <w:sig w:usb0="00000001" w:usb1="080E0000" w:usb2="00000010" w:usb3="00000000" w:csb0="00040000" w:csb1="00000000"/>
  </w:font>
  <w:font w:name="文鼎书宋简">
    <w:altName w:val="宋体"/>
    <w:charset w:val="86"/>
    <w:family w:val="modern"/>
    <w:pitch w:val="default"/>
    <w:sig w:usb0="00000001" w:usb1="080E0000" w:usb2="00000010" w:usb3="00000000" w:csb0="00040000" w:csb1="00000000"/>
  </w:font>
  <w:font w:name="华文仿宋">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幼圆">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46" w:rsidRDefault="008F46EA">
    <w:pPr>
      <w:pStyle w:val="afffff2"/>
      <w:framePr w:h="0" w:wrap="around" w:vAnchor="text" w:hAnchor="margin" w:xAlign="center" w:y="1"/>
      <w:spacing w:before="120" w:after="120"/>
      <w:rPr>
        <w:rStyle w:val="ab"/>
      </w:rPr>
    </w:pPr>
    <w:r>
      <w:fldChar w:fldCharType="begin"/>
    </w:r>
    <w:r w:rsidR="00760A46">
      <w:rPr>
        <w:rStyle w:val="ab"/>
      </w:rPr>
      <w:instrText xml:space="preserve">PAGE  </w:instrText>
    </w:r>
    <w:r>
      <w:fldChar w:fldCharType="end"/>
    </w:r>
  </w:p>
  <w:p w:rsidR="00760A46" w:rsidRDefault="00760A46">
    <w:pPr>
      <w:pStyle w:val="afffff2"/>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46" w:rsidRDefault="00760A46">
    <w:pPr>
      <w:pStyle w:val="afffff2"/>
      <w:spacing w:before="120" w:after="120"/>
      <w:jc w:val="center"/>
      <w:rPr>
        <w:rFonts w:ascii="宋体" w:hAnsi="宋体"/>
      </w:rPr>
    </w:pPr>
    <w:r>
      <w:rPr>
        <w:rStyle w:val="ab"/>
        <w:rFonts w:ascii="宋体" w:hAnsi="宋体" w:hint="eastAsia"/>
        <w:kern w:val="0"/>
        <w:szCs w:val="21"/>
      </w:rPr>
      <w:t xml:space="preserve">第 </w:t>
    </w:r>
    <w:r w:rsidR="008F46EA">
      <w:rPr>
        <w:rFonts w:ascii="宋体" w:hAnsi="宋体"/>
        <w:kern w:val="0"/>
        <w:szCs w:val="21"/>
      </w:rPr>
      <w:fldChar w:fldCharType="begin"/>
    </w:r>
    <w:r>
      <w:rPr>
        <w:rStyle w:val="ab"/>
        <w:rFonts w:ascii="宋体" w:hAnsi="宋体"/>
        <w:kern w:val="0"/>
        <w:szCs w:val="21"/>
      </w:rPr>
      <w:instrText xml:space="preserve"> PAGE </w:instrText>
    </w:r>
    <w:r w:rsidR="008F46EA">
      <w:rPr>
        <w:rFonts w:ascii="宋体" w:hAnsi="宋体"/>
        <w:kern w:val="0"/>
        <w:szCs w:val="21"/>
      </w:rPr>
      <w:fldChar w:fldCharType="separate"/>
    </w:r>
    <w:r w:rsidR="009A216F">
      <w:rPr>
        <w:rStyle w:val="ab"/>
        <w:rFonts w:ascii="宋体" w:hAnsi="宋体"/>
        <w:noProof/>
        <w:kern w:val="0"/>
        <w:szCs w:val="21"/>
      </w:rPr>
      <w:t>53</w:t>
    </w:r>
    <w:r w:rsidR="008F46EA">
      <w:rPr>
        <w:rFonts w:ascii="宋体" w:hAnsi="宋体"/>
        <w:kern w:val="0"/>
        <w:szCs w:val="21"/>
      </w:rPr>
      <w:fldChar w:fldCharType="end"/>
    </w:r>
    <w:r>
      <w:rPr>
        <w:rStyle w:val="ab"/>
        <w:rFonts w:ascii="宋体" w:hAnsi="宋体" w:hint="eastAsia"/>
        <w:kern w:val="0"/>
        <w:szCs w:val="21"/>
      </w:rPr>
      <w:t xml:space="preserve"> 页 共 </w:t>
    </w:r>
    <w:r w:rsidR="008F46EA">
      <w:rPr>
        <w:rFonts w:ascii="宋体" w:hAnsi="宋体"/>
        <w:kern w:val="0"/>
        <w:szCs w:val="21"/>
      </w:rPr>
      <w:fldChar w:fldCharType="begin"/>
    </w:r>
    <w:r>
      <w:rPr>
        <w:rStyle w:val="ab"/>
        <w:rFonts w:ascii="宋体" w:hAnsi="宋体"/>
        <w:kern w:val="0"/>
        <w:szCs w:val="21"/>
      </w:rPr>
      <w:instrText xml:space="preserve"> NUMPAGES </w:instrText>
    </w:r>
    <w:r w:rsidR="008F46EA">
      <w:rPr>
        <w:rFonts w:ascii="宋体" w:hAnsi="宋体"/>
        <w:kern w:val="0"/>
        <w:szCs w:val="21"/>
      </w:rPr>
      <w:fldChar w:fldCharType="separate"/>
    </w:r>
    <w:r w:rsidR="009A216F">
      <w:rPr>
        <w:rStyle w:val="ab"/>
        <w:rFonts w:ascii="宋体" w:hAnsi="宋体"/>
        <w:noProof/>
        <w:kern w:val="0"/>
        <w:szCs w:val="21"/>
      </w:rPr>
      <w:t>53</w:t>
    </w:r>
    <w:r w:rsidR="008F46EA">
      <w:rPr>
        <w:rFonts w:ascii="宋体" w:hAnsi="宋体"/>
        <w:kern w:val="0"/>
        <w:szCs w:val="21"/>
      </w:rPr>
      <w:fldChar w:fldCharType="end"/>
    </w:r>
    <w:r>
      <w:rPr>
        <w:rStyle w:val="ab"/>
        <w:rFonts w:ascii="宋体" w:hAnsi="宋体" w:hint="eastAsia"/>
        <w:kern w:val="0"/>
        <w:szCs w:val="21"/>
      </w:rPr>
      <w:t xml:space="preserve"> 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46" w:rsidRDefault="00760A46">
    <w:pPr>
      <w:pStyle w:val="afffff2"/>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93C" w:rsidRDefault="00AF493C">
      <w:pPr>
        <w:spacing w:before="120" w:after="120"/>
      </w:pPr>
      <w:r>
        <w:separator/>
      </w:r>
    </w:p>
  </w:footnote>
  <w:footnote w:type="continuationSeparator" w:id="0">
    <w:p w:rsidR="00AF493C" w:rsidRDefault="00AF493C">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46" w:rsidRDefault="00760A46">
    <w:pPr>
      <w:pStyle w:val="af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46" w:rsidRDefault="00760A46" w:rsidP="0090059B">
    <w:pPr>
      <w:pStyle w:val="af8"/>
      <w:pBdr>
        <w:bottom w:val="none" w:sz="0" w:space="0" w:color="auto"/>
      </w:pBdr>
      <w:spacing w:before="120" w:after="120"/>
      <w:jc w:val="left"/>
    </w:pPr>
    <w:r>
      <w:rPr>
        <w:rFonts w:hint="eastAsia"/>
      </w:rPr>
      <w:t>碧桂园大学校</w:t>
    </w:r>
    <w:r>
      <w:rPr>
        <w:rFonts w:hint="eastAsia"/>
      </w:rPr>
      <w:t>2#</w:t>
    </w:r>
    <w:r>
      <w:rPr>
        <w:rFonts w:hint="eastAsia"/>
      </w:rPr>
      <w:t>、</w:t>
    </w:r>
    <w:r>
      <w:rPr>
        <w:rFonts w:hint="eastAsia"/>
      </w:rPr>
      <w:t>3#</w:t>
    </w:r>
    <w:r>
      <w:rPr>
        <w:rFonts w:hint="eastAsia"/>
      </w:rPr>
      <w:t>商业楼改造精装修项目（</w:t>
    </w:r>
    <w:r>
      <w:rPr>
        <w:rFonts w:hint="eastAsia"/>
      </w:rPr>
      <w:t>3#</w:t>
    </w:r>
    <w:r>
      <w:rPr>
        <w:rFonts w:hint="eastAsia"/>
      </w:rPr>
      <w:t>商业楼）钢结构工程施工方案</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46" w:rsidRDefault="00760A46">
    <w:pPr>
      <w:pStyle w:val="af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54"/>
        </w:tabs>
        <w:ind w:left="0" w:firstLine="0"/>
      </w:pPr>
      <w:rPr>
        <w:rFonts w:ascii="宋体" w:eastAsia="宋体" w:hAnsi="宋体" w:hint="eastAsia"/>
        <w:b/>
        <w:i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2"/>
    <w:multiLevelType w:val="multilevel"/>
    <w:tmpl w:val="00000002"/>
    <w:lvl w:ilvl="0">
      <w:start w:val="1"/>
      <w:numFmt w:val="chineseCountingThousand"/>
      <w:pStyle w:val="a"/>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pStyle w:val="a0"/>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00000003"/>
    <w:multiLevelType w:val="multilevel"/>
    <w:tmpl w:val="00000003"/>
    <w:lvl w:ilvl="0">
      <w:start w:val="1"/>
      <w:numFmt w:val="decimal"/>
      <w:lvlText w:val="（%1）"/>
      <w:lvlJc w:val="left"/>
      <w:pPr>
        <w:tabs>
          <w:tab w:val="num" w:pos="900"/>
        </w:tabs>
        <w:ind w:left="900" w:hanging="7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nsid w:val="00000004"/>
    <w:multiLevelType w:val="multilevel"/>
    <w:tmpl w:val="00000004"/>
    <w:lvl w:ilvl="0">
      <w:start w:val="1"/>
      <w:numFmt w:val="decimal"/>
      <w:pStyle w:val="a1"/>
      <w:lvlText w:val="%1、"/>
      <w:lvlJc w:val="left"/>
      <w:pPr>
        <w:tabs>
          <w:tab w:val="num" w:pos="720"/>
        </w:tabs>
        <w:ind w:left="720" w:hanging="7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5"/>
    <w:multiLevelType w:val="singleLevel"/>
    <w:tmpl w:val="00000005"/>
    <w:lvl w:ilvl="0">
      <w:start w:val="1"/>
      <w:numFmt w:val="decimal"/>
      <w:lvlText w:val="%1)"/>
      <w:lvlJc w:val="left"/>
      <w:pPr>
        <w:tabs>
          <w:tab w:val="num" w:pos="840"/>
        </w:tabs>
        <w:ind w:left="840" w:hanging="420"/>
      </w:pPr>
      <w:rPr>
        <w:rFonts w:hint="eastAsia"/>
      </w:rPr>
    </w:lvl>
  </w:abstractNum>
  <w:abstractNum w:abstractNumId="5">
    <w:nsid w:val="00000006"/>
    <w:multiLevelType w:val="multilevel"/>
    <w:tmpl w:val="00000006"/>
    <w:lvl w:ilvl="0">
      <w:start w:val="1"/>
      <w:numFmt w:val="bullet"/>
      <w:pStyle w:val="1TimesNewRoman"/>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00000011"/>
    <w:multiLevelType w:val="multilevel"/>
    <w:tmpl w:val="00000011"/>
    <w:lvl w:ilvl="0">
      <w:start w:val="1"/>
      <w:numFmt w:val="decimal"/>
      <w:lvlText w:val="%1."/>
      <w:lvlJc w:val="left"/>
      <w:pPr>
        <w:tabs>
          <w:tab w:val="num" w:pos="454"/>
        </w:tabs>
        <w:ind w:left="0" w:firstLine="0"/>
      </w:pPr>
      <w:rPr>
        <w:rFonts w:ascii="宋体" w:eastAsia="宋体" w:hAnsi="宋体" w:hint="eastAsia"/>
        <w:b/>
        <w:i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12"/>
    <w:multiLevelType w:val="multilevel"/>
    <w:tmpl w:val="00000012"/>
    <w:lvl w:ilvl="0">
      <w:start w:val="1"/>
      <w:numFmt w:val="japaneseCounting"/>
      <w:lvlText w:val="第%1章"/>
      <w:lvlJc w:val="left"/>
      <w:pPr>
        <w:tabs>
          <w:tab w:val="num" w:pos="960"/>
        </w:tabs>
        <w:ind w:left="960" w:hanging="960"/>
      </w:pPr>
      <w:rPr>
        <w:rFonts w:hint="eastAsia"/>
      </w:rPr>
    </w:lvl>
    <w:lvl w:ilvl="1">
      <w:start w:val="1"/>
      <w:numFmt w:val="japaneseCounting"/>
      <w:pStyle w:val="6"/>
      <w:lvlText w:val="第%2节"/>
      <w:lvlJc w:val="left"/>
      <w:pPr>
        <w:tabs>
          <w:tab w:val="num" w:pos="1260"/>
        </w:tabs>
        <w:ind w:left="1260" w:hanging="84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B0C74C1"/>
    <w:multiLevelType w:val="hybridMultilevel"/>
    <w:tmpl w:val="2862A4D2"/>
    <w:lvl w:ilvl="0" w:tplc="D3786078">
      <w:start w:val="1"/>
      <w:numFmt w:val="decimal"/>
      <w:lvlText w:val="2.2.%1."/>
      <w:lvlJc w:val="left"/>
      <w:pPr>
        <w:tabs>
          <w:tab w:val="num" w:pos="454"/>
        </w:tabs>
        <w:ind w:left="907" w:hanging="453"/>
      </w:pPr>
      <w:rPr>
        <w:rFonts w:ascii="宋体" w:eastAsia="宋体" w:hint="eastAsia"/>
        <w:b w:val="0"/>
        <w:i w:val="0"/>
        <w:sz w:val="28"/>
        <w:szCs w:val="28"/>
      </w:rPr>
    </w:lvl>
    <w:lvl w:ilvl="1" w:tplc="B94C1E92">
      <w:start w:val="2"/>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E4B0DB9"/>
    <w:multiLevelType w:val="multilevel"/>
    <w:tmpl w:val="2862A4D2"/>
    <w:lvl w:ilvl="0">
      <w:start w:val="1"/>
      <w:numFmt w:val="decimal"/>
      <w:lvlText w:val="2.2.%1."/>
      <w:lvlJc w:val="left"/>
      <w:pPr>
        <w:tabs>
          <w:tab w:val="num" w:pos="454"/>
        </w:tabs>
        <w:ind w:left="907" w:hanging="453"/>
      </w:pPr>
      <w:rPr>
        <w:rFonts w:ascii="宋体" w:eastAsia="宋体" w:hint="eastAsia"/>
        <w:b w:val="0"/>
        <w:i w:val="0"/>
        <w:sz w:val="28"/>
        <w:szCs w:val="28"/>
      </w:rPr>
    </w:lvl>
    <w:lvl w:ilvl="1">
      <w:start w:val="2"/>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D84076E"/>
    <w:multiLevelType w:val="hybridMultilevel"/>
    <w:tmpl w:val="7358938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1">
    <w:nsid w:val="300D2D0B"/>
    <w:multiLevelType w:val="hybridMultilevel"/>
    <w:tmpl w:val="6AEEC940"/>
    <w:lvl w:ilvl="0" w:tplc="703ACB5A">
      <w:start w:val="1"/>
      <w:numFmt w:val="decimal"/>
      <w:lvlText w:val="2.3.%1."/>
      <w:lvlJc w:val="left"/>
      <w:pPr>
        <w:tabs>
          <w:tab w:val="num" w:pos="454"/>
        </w:tabs>
        <w:ind w:left="907" w:hanging="453"/>
      </w:pPr>
      <w:rPr>
        <w:rFonts w:ascii="宋体" w:eastAsia="宋体" w:hint="eastAsia"/>
        <w:b w:val="0"/>
        <w:i w:val="0"/>
        <w:sz w:val="28"/>
        <w:szCs w:val="28"/>
      </w:rPr>
    </w:lvl>
    <w:lvl w:ilvl="1" w:tplc="2B024D52">
      <w:start w:val="1"/>
      <w:numFmt w:val="decimal"/>
      <w:lvlText w:val="%2."/>
      <w:lvlJc w:val="left"/>
      <w:pPr>
        <w:tabs>
          <w:tab w:val="num" w:pos="567"/>
        </w:tabs>
        <w:ind w:left="874" w:hanging="454"/>
      </w:pPr>
      <w:rPr>
        <w:rFonts w:ascii="宋体" w:eastAsia="宋体" w:hint="eastAsia"/>
        <w:b w:val="0"/>
        <w:i w:val="0"/>
        <w:sz w:val="28"/>
        <w:szCs w:val="28"/>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61E497B"/>
    <w:multiLevelType w:val="hybridMultilevel"/>
    <w:tmpl w:val="79901792"/>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3">
    <w:nsid w:val="40913FCA"/>
    <w:multiLevelType w:val="hybridMultilevel"/>
    <w:tmpl w:val="AE98A4EE"/>
    <w:lvl w:ilvl="0" w:tplc="FD5C52F4">
      <w:start w:val="1"/>
      <w:numFmt w:val="chineseCountingThousand"/>
      <w:lvlText w:val="%1."/>
      <w:lvlJc w:val="left"/>
      <w:pPr>
        <w:tabs>
          <w:tab w:val="num" w:pos="454"/>
        </w:tabs>
        <w:ind w:left="454" w:hanging="454"/>
      </w:pPr>
      <w:rPr>
        <w:rFonts w:ascii="宋体" w:eastAsia="宋体" w:hint="eastAsia"/>
        <w:b/>
        <w:i w:val="0"/>
        <w:sz w:val="28"/>
      </w:rPr>
    </w:lvl>
    <w:lvl w:ilvl="1" w:tplc="317E2056">
      <w:start w:val="1"/>
      <w:numFmt w:val="decimal"/>
      <w:lvlText w:val="3.%2."/>
      <w:lvlJc w:val="left"/>
      <w:pPr>
        <w:tabs>
          <w:tab w:val="num" w:pos="1174"/>
        </w:tabs>
        <w:ind w:left="907" w:hanging="453"/>
      </w:pPr>
      <w:rPr>
        <w:rFonts w:ascii="宋体" w:eastAsia="宋体" w:hint="eastAsia"/>
        <w:b w:val="0"/>
        <w:i w:val="0"/>
        <w:sz w:val="28"/>
        <w:szCs w:val="28"/>
      </w:rPr>
    </w:lvl>
    <w:lvl w:ilvl="2" w:tplc="ED16E99A">
      <w:start w:val="1"/>
      <w:numFmt w:val="decimal"/>
      <w:lvlText w:val="3.1.%3."/>
      <w:lvlJc w:val="left"/>
      <w:pPr>
        <w:tabs>
          <w:tab w:val="num" w:pos="1534"/>
        </w:tabs>
        <w:ind w:left="907" w:hanging="453"/>
      </w:pPr>
      <w:rPr>
        <w:rFonts w:ascii="宋体" w:eastAsia="宋体" w:hint="eastAsia"/>
        <w:b w:val="0"/>
        <w:i w:val="0"/>
        <w:sz w:val="28"/>
        <w:szCs w:val="28"/>
      </w:rPr>
    </w:lvl>
    <w:lvl w:ilvl="3" w:tplc="7B6A053C">
      <w:start w:val="1"/>
      <w:numFmt w:val="decimal"/>
      <w:lvlText w:val="3.1.1.%4."/>
      <w:lvlJc w:val="left"/>
      <w:pPr>
        <w:tabs>
          <w:tab w:val="num" w:pos="1894"/>
        </w:tabs>
        <w:ind w:left="907" w:hanging="453"/>
      </w:pPr>
      <w:rPr>
        <w:rFonts w:ascii="宋体" w:eastAsia="宋体" w:hAnsi="Times New Roman" w:hint="eastAsia"/>
        <w:b w:val="0"/>
        <w:i w:val="0"/>
        <w:sz w:val="28"/>
        <w:szCs w:val="28"/>
      </w:rPr>
    </w:lvl>
    <w:lvl w:ilvl="4" w:tplc="B1328022">
      <w:start w:val="1"/>
      <w:numFmt w:val="decimal"/>
      <w:lvlText w:val="%5."/>
      <w:lvlJc w:val="left"/>
      <w:pPr>
        <w:tabs>
          <w:tab w:val="num" w:pos="907"/>
        </w:tabs>
        <w:ind w:left="907" w:hanging="453"/>
      </w:pPr>
      <w:rPr>
        <w:rFonts w:ascii="宋体" w:eastAsia="宋体" w:hAnsi="Times New Roman" w:hint="eastAsia"/>
        <w:b w:val="0"/>
        <w:i w:val="0"/>
        <w:sz w:val="28"/>
        <w:szCs w:val="28"/>
      </w:rPr>
    </w:lvl>
    <w:lvl w:ilvl="5" w:tplc="2C84082A">
      <w:start w:val="1"/>
      <w:numFmt w:val="decimal"/>
      <w:lvlText w:val="5.%6."/>
      <w:lvlJc w:val="left"/>
      <w:pPr>
        <w:tabs>
          <w:tab w:val="num" w:pos="1174"/>
        </w:tabs>
        <w:ind w:left="907" w:hanging="453"/>
      </w:pPr>
      <w:rPr>
        <w:rFonts w:ascii="宋体" w:eastAsia="宋体" w:hAnsi="Times New Roman" w:hint="eastAsia"/>
        <w:b w:val="0"/>
        <w:i w:val="0"/>
        <w:sz w:val="28"/>
        <w:szCs w:val="28"/>
      </w:rPr>
    </w:lvl>
    <w:lvl w:ilvl="6" w:tplc="9474C566">
      <w:start w:val="1"/>
      <w:numFmt w:val="decimal"/>
      <w:lvlText w:val="5.3.%7."/>
      <w:lvlJc w:val="left"/>
      <w:pPr>
        <w:tabs>
          <w:tab w:val="num" w:pos="1534"/>
        </w:tabs>
        <w:ind w:left="907" w:hanging="453"/>
      </w:pPr>
      <w:rPr>
        <w:rFonts w:ascii="宋体" w:eastAsia="宋体" w:hint="eastAsia"/>
        <w:b w:val="0"/>
        <w:i w:val="0"/>
        <w:sz w:val="28"/>
        <w:szCs w:val="28"/>
      </w:rPr>
    </w:lvl>
    <w:lvl w:ilvl="7" w:tplc="ACF48FB4">
      <w:start w:val="1"/>
      <w:numFmt w:val="decimal"/>
      <w:lvlText w:val="2.2.8.%8."/>
      <w:lvlJc w:val="left"/>
      <w:pPr>
        <w:tabs>
          <w:tab w:val="num" w:pos="454"/>
        </w:tabs>
        <w:ind w:left="907" w:hanging="453"/>
      </w:pPr>
      <w:rPr>
        <w:rFonts w:ascii="宋体" w:eastAsia="宋体" w:hint="eastAsia"/>
        <w:b w:val="0"/>
        <w:i w:val="0"/>
        <w:sz w:val="28"/>
        <w:szCs w:val="28"/>
      </w:rPr>
    </w:lvl>
    <w:lvl w:ilvl="8" w:tplc="EB5E1F1C">
      <w:start w:val="1"/>
      <w:numFmt w:val="decimal"/>
      <w:lvlText w:val="6.3.%9."/>
      <w:lvlJc w:val="left"/>
      <w:pPr>
        <w:tabs>
          <w:tab w:val="num" w:pos="680"/>
        </w:tabs>
        <w:ind w:left="0" w:firstLine="0"/>
      </w:pPr>
      <w:rPr>
        <w:rFonts w:ascii="宋体" w:eastAsia="宋体" w:hAnsi="Times New Roman" w:hint="eastAsia"/>
        <w:b w:val="0"/>
        <w:i w:val="0"/>
        <w:sz w:val="28"/>
        <w:szCs w:val="28"/>
      </w:rPr>
    </w:lvl>
  </w:abstractNum>
  <w:abstractNum w:abstractNumId="14">
    <w:nsid w:val="40CB5E33"/>
    <w:multiLevelType w:val="hybridMultilevel"/>
    <w:tmpl w:val="2FD4240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5">
    <w:nsid w:val="4EAF4AF6"/>
    <w:multiLevelType w:val="multilevel"/>
    <w:tmpl w:val="D6EA4EF8"/>
    <w:lvl w:ilvl="0">
      <w:start w:val="1"/>
      <w:numFmt w:val="chineseCountingThousand"/>
      <w:pStyle w:val="a2"/>
      <w:suff w:val="space"/>
      <w:lvlText w:val="第%1章"/>
      <w:lvlJc w:val="left"/>
      <w:pPr>
        <w:ind w:left="0" w:firstLine="0"/>
      </w:pPr>
      <w:rPr>
        <w:rFonts w:ascii="宋体" w:eastAsia="宋体" w:hint="eastAsia"/>
        <w:b w:val="0"/>
        <w:i w:val="0"/>
        <w:sz w:val="30"/>
        <w:szCs w:val="30"/>
      </w:rPr>
    </w:lvl>
    <w:lvl w:ilvl="1">
      <w:start w:val="1"/>
      <w:numFmt w:val="chineseCountingThousand"/>
      <w:pStyle w:val="a3"/>
      <w:suff w:val="space"/>
      <w:lvlText w:val="第%2节"/>
      <w:lvlJc w:val="left"/>
      <w:pPr>
        <w:ind w:left="0" w:firstLine="0"/>
      </w:pPr>
      <w:rPr>
        <w:rFonts w:ascii="宋体" w:eastAsia="宋体" w:hint="eastAsia"/>
        <w:b w:val="0"/>
        <w:i w:val="0"/>
        <w:sz w:val="24"/>
        <w:szCs w:val="24"/>
      </w:rPr>
    </w:lvl>
    <w:lvl w:ilvl="2">
      <w:start w:val="1"/>
      <w:numFmt w:val="decimal"/>
      <w:pStyle w:val="a4"/>
      <w:suff w:val="nothing"/>
      <w:lvlText w:val="%3."/>
      <w:lvlJc w:val="left"/>
      <w:pPr>
        <w:ind w:left="0" w:firstLine="0"/>
      </w:pPr>
      <w:rPr>
        <w:rFonts w:ascii="宋体" w:eastAsia="宋体" w:hint="eastAsia"/>
        <w:b w:val="0"/>
        <w:i w:val="0"/>
        <w:sz w:val="24"/>
        <w:szCs w:val="24"/>
      </w:rPr>
    </w:lvl>
    <w:lvl w:ilvl="3">
      <w:start w:val="1"/>
      <w:numFmt w:val="decimal"/>
      <w:pStyle w:val="a5"/>
      <w:suff w:val="nothing"/>
      <w:lvlText w:val="%3.%4"/>
      <w:lvlJc w:val="left"/>
      <w:pPr>
        <w:ind w:left="0" w:firstLine="0"/>
      </w:pPr>
      <w:rPr>
        <w:rFonts w:ascii="宋体" w:eastAsia="宋体" w:hint="eastAsia"/>
        <w:b w:val="0"/>
        <w:i w:val="0"/>
        <w:sz w:val="24"/>
        <w:szCs w:val="24"/>
      </w:rPr>
    </w:lvl>
    <w:lvl w:ilvl="4">
      <w:start w:val="1"/>
      <w:numFmt w:val="decimal"/>
      <w:suff w:val="nothing"/>
      <w:lvlText w:val="%3.%4.%5"/>
      <w:lvlJc w:val="left"/>
      <w:pPr>
        <w:ind w:left="0" w:firstLine="0"/>
      </w:pPr>
      <w:rPr>
        <w:rFonts w:ascii="宋体" w:eastAsia="宋体" w:hint="eastAsia"/>
        <w:b w:val="0"/>
        <w:i w:val="0"/>
        <w:sz w:val="24"/>
        <w:szCs w:val="24"/>
      </w:rPr>
    </w:lvl>
    <w:lvl w:ilvl="5">
      <w:start w:val="1"/>
      <w:numFmt w:val="decimal"/>
      <w:suff w:val="nothing"/>
      <w:lvlText w:val="%3.%4.%5.%6"/>
      <w:lvlJc w:val="left"/>
      <w:pPr>
        <w:ind w:left="0" w:firstLine="0"/>
      </w:pPr>
      <w:rPr>
        <w:rFonts w:ascii="宋体" w:eastAsia="宋体" w:hint="eastAsia"/>
        <w:b w:val="0"/>
        <w:i w:val="0"/>
        <w:sz w:val="24"/>
        <w:szCs w:val="24"/>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6">
    <w:nsid w:val="60FB4BC8"/>
    <w:multiLevelType w:val="hybridMultilevel"/>
    <w:tmpl w:val="D7569E40"/>
    <w:lvl w:ilvl="0" w:tplc="A6BC17BC">
      <w:start w:val="1"/>
      <w:numFmt w:val="decimal"/>
      <w:lvlText w:val="%1."/>
      <w:lvlJc w:val="left"/>
      <w:pPr>
        <w:tabs>
          <w:tab w:val="num" w:pos="907"/>
        </w:tabs>
        <w:ind w:left="907" w:hanging="453"/>
      </w:pPr>
      <w:rPr>
        <w:rFonts w:ascii="宋体" w:eastAsia="宋体" w:hAnsi="Times New Roman" w:hint="eastAsia"/>
        <w:b w:val="0"/>
        <w:i w:val="0"/>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2E23896"/>
    <w:multiLevelType w:val="hybridMultilevel"/>
    <w:tmpl w:val="7E20F032"/>
    <w:lvl w:ilvl="0" w:tplc="70A87652">
      <w:start w:val="1"/>
      <w:numFmt w:val="decimal"/>
      <w:lvlText w:val="2.%1."/>
      <w:lvlJc w:val="left"/>
      <w:pPr>
        <w:tabs>
          <w:tab w:val="num" w:pos="454"/>
        </w:tabs>
        <w:ind w:left="907" w:hanging="453"/>
      </w:pPr>
      <w:rPr>
        <w:rFonts w:ascii="宋体" w:eastAsia="宋体" w:hAnsi="Times New Roman" w:hint="eastAsia"/>
        <w:b w:val="0"/>
        <w:i w:val="0"/>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F2C44C2"/>
    <w:multiLevelType w:val="multilevel"/>
    <w:tmpl w:val="00000000"/>
    <w:lvl w:ilvl="0">
      <w:start w:val="9"/>
      <w:numFmt w:val="japaneseCounting"/>
      <w:pStyle w:val="1"/>
      <w:lvlText w:val="第%1章"/>
      <w:lvlJc w:val="left"/>
      <w:pPr>
        <w:tabs>
          <w:tab w:val="num" w:pos="1080"/>
        </w:tabs>
        <w:ind w:left="1080" w:hanging="10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7C0B1387"/>
    <w:multiLevelType w:val="hybridMultilevel"/>
    <w:tmpl w:val="C6DC7C4A"/>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num w:numId="1">
    <w:abstractNumId w:val="3"/>
  </w:num>
  <w:num w:numId="2">
    <w:abstractNumId w:val="1"/>
  </w:num>
  <w:num w:numId="3">
    <w:abstractNumId w:val="18"/>
  </w:num>
  <w:num w:numId="4">
    <w:abstractNumId w:val="7"/>
  </w:num>
  <w:num w:numId="5">
    <w:abstractNumId w:val="5"/>
  </w:num>
  <w:num w:numId="6">
    <w:abstractNumId w:val="2"/>
  </w:num>
  <w:num w:numId="7">
    <w:abstractNumId w:val="4"/>
  </w:num>
  <w:num w:numId="8">
    <w:abstractNumId w:val="0"/>
    <w:lvlOverride w:ilvl="0">
      <w:startOverride w:val="1"/>
    </w:lvlOverride>
  </w:num>
  <w:num w:numId="9">
    <w:abstractNumId w:val="6"/>
    <w:lvlOverride w:ilvl="0">
      <w:startOverride w:val="1"/>
    </w:lvlOverride>
  </w:num>
  <w:num w:numId="10">
    <w:abstractNumId w:val="11"/>
  </w:num>
  <w:num w:numId="11">
    <w:abstractNumId w:val="8"/>
  </w:num>
  <w:num w:numId="12">
    <w:abstractNumId w:val="17"/>
  </w:num>
  <w:num w:numId="13">
    <w:abstractNumId w:val="13"/>
  </w:num>
  <w:num w:numId="14">
    <w:abstractNumId w:val="16"/>
  </w:num>
  <w:num w:numId="15">
    <w:abstractNumId w:val="9"/>
  </w:num>
  <w:num w:numId="16">
    <w:abstractNumId w:val="15"/>
  </w:num>
  <w:num w:numId="17">
    <w:abstractNumId w:val="10"/>
  </w:num>
  <w:num w:numId="18">
    <w:abstractNumId w:val="19"/>
  </w:num>
  <w:num w:numId="19">
    <w:abstractNumId w:val="14"/>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82"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78DA"/>
    <w:rsid w:val="0003568A"/>
    <w:rsid w:val="000500BB"/>
    <w:rsid w:val="0006362B"/>
    <w:rsid w:val="0006769D"/>
    <w:rsid w:val="000832B5"/>
    <w:rsid w:val="0008352E"/>
    <w:rsid w:val="00083754"/>
    <w:rsid w:val="0009064C"/>
    <w:rsid w:val="000B0D80"/>
    <w:rsid w:val="000B4EFC"/>
    <w:rsid w:val="000C4A7F"/>
    <w:rsid w:val="000E4DBF"/>
    <w:rsid w:val="000F1356"/>
    <w:rsid w:val="000F1C39"/>
    <w:rsid w:val="000F77CA"/>
    <w:rsid w:val="00103016"/>
    <w:rsid w:val="00151B9E"/>
    <w:rsid w:val="0015548E"/>
    <w:rsid w:val="00172A27"/>
    <w:rsid w:val="001822C3"/>
    <w:rsid w:val="001A7BE2"/>
    <w:rsid w:val="001C08EC"/>
    <w:rsid w:val="001F1C1B"/>
    <w:rsid w:val="001F295A"/>
    <w:rsid w:val="001F6DF8"/>
    <w:rsid w:val="00200BB0"/>
    <w:rsid w:val="00203352"/>
    <w:rsid w:val="002043C8"/>
    <w:rsid w:val="00204B89"/>
    <w:rsid w:val="00220AB9"/>
    <w:rsid w:val="00232C60"/>
    <w:rsid w:val="00233525"/>
    <w:rsid w:val="002405FD"/>
    <w:rsid w:val="00240614"/>
    <w:rsid w:val="00243A20"/>
    <w:rsid w:val="002548C8"/>
    <w:rsid w:val="002617EB"/>
    <w:rsid w:val="00264B77"/>
    <w:rsid w:val="00270D32"/>
    <w:rsid w:val="0028247A"/>
    <w:rsid w:val="00285895"/>
    <w:rsid w:val="00285930"/>
    <w:rsid w:val="00295B9F"/>
    <w:rsid w:val="002A10F6"/>
    <w:rsid w:val="002C4AA6"/>
    <w:rsid w:val="002D3DD9"/>
    <w:rsid w:val="002E5A6E"/>
    <w:rsid w:val="00313C06"/>
    <w:rsid w:val="0032775D"/>
    <w:rsid w:val="00352653"/>
    <w:rsid w:val="00354073"/>
    <w:rsid w:val="0037650B"/>
    <w:rsid w:val="0038367C"/>
    <w:rsid w:val="0038779E"/>
    <w:rsid w:val="003961FF"/>
    <w:rsid w:val="003A5BD9"/>
    <w:rsid w:val="003A6345"/>
    <w:rsid w:val="003A7F0E"/>
    <w:rsid w:val="003C1B4E"/>
    <w:rsid w:val="003D74DF"/>
    <w:rsid w:val="003F57E1"/>
    <w:rsid w:val="004021BE"/>
    <w:rsid w:val="00443F4B"/>
    <w:rsid w:val="00453342"/>
    <w:rsid w:val="00461F7F"/>
    <w:rsid w:val="00471556"/>
    <w:rsid w:val="00480DBE"/>
    <w:rsid w:val="00485870"/>
    <w:rsid w:val="004A5EE0"/>
    <w:rsid w:val="004A7475"/>
    <w:rsid w:val="004C3412"/>
    <w:rsid w:val="004D6895"/>
    <w:rsid w:val="004E3B4B"/>
    <w:rsid w:val="004F432F"/>
    <w:rsid w:val="0051322A"/>
    <w:rsid w:val="00520493"/>
    <w:rsid w:val="00536DC8"/>
    <w:rsid w:val="00540050"/>
    <w:rsid w:val="00550556"/>
    <w:rsid w:val="00553119"/>
    <w:rsid w:val="00566100"/>
    <w:rsid w:val="00574461"/>
    <w:rsid w:val="00587259"/>
    <w:rsid w:val="005A2DC0"/>
    <w:rsid w:val="005A5280"/>
    <w:rsid w:val="005C3A18"/>
    <w:rsid w:val="005D0213"/>
    <w:rsid w:val="005F40AB"/>
    <w:rsid w:val="00603AE1"/>
    <w:rsid w:val="00621015"/>
    <w:rsid w:val="00621F64"/>
    <w:rsid w:val="0062762C"/>
    <w:rsid w:val="006345B4"/>
    <w:rsid w:val="00636794"/>
    <w:rsid w:val="00650CE9"/>
    <w:rsid w:val="00694B7E"/>
    <w:rsid w:val="006A0107"/>
    <w:rsid w:val="006A47A5"/>
    <w:rsid w:val="006C351A"/>
    <w:rsid w:val="006C3AD3"/>
    <w:rsid w:val="006E6255"/>
    <w:rsid w:val="006F60F2"/>
    <w:rsid w:val="007012EF"/>
    <w:rsid w:val="00730BED"/>
    <w:rsid w:val="00734005"/>
    <w:rsid w:val="00734737"/>
    <w:rsid w:val="00734AB1"/>
    <w:rsid w:val="00736E16"/>
    <w:rsid w:val="0074259E"/>
    <w:rsid w:val="00755DE9"/>
    <w:rsid w:val="00760A46"/>
    <w:rsid w:val="00765440"/>
    <w:rsid w:val="007739D0"/>
    <w:rsid w:val="0079010C"/>
    <w:rsid w:val="0079268E"/>
    <w:rsid w:val="00793938"/>
    <w:rsid w:val="007A19D1"/>
    <w:rsid w:val="007A3FE5"/>
    <w:rsid w:val="007E6016"/>
    <w:rsid w:val="007F176A"/>
    <w:rsid w:val="008209C8"/>
    <w:rsid w:val="008378ED"/>
    <w:rsid w:val="008414BF"/>
    <w:rsid w:val="00841D23"/>
    <w:rsid w:val="008444D9"/>
    <w:rsid w:val="0084543D"/>
    <w:rsid w:val="00862E90"/>
    <w:rsid w:val="0087421F"/>
    <w:rsid w:val="008B2CF8"/>
    <w:rsid w:val="008B6B55"/>
    <w:rsid w:val="008F1E57"/>
    <w:rsid w:val="008F46EA"/>
    <w:rsid w:val="008F575C"/>
    <w:rsid w:val="008F68CA"/>
    <w:rsid w:val="0090059B"/>
    <w:rsid w:val="00917587"/>
    <w:rsid w:val="00921661"/>
    <w:rsid w:val="00923E89"/>
    <w:rsid w:val="00927013"/>
    <w:rsid w:val="00942541"/>
    <w:rsid w:val="00953464"/>
    <w:rsid w:val="00964EBE"/>
    <w:rsid w:val="009A1475"/>
    <w:rsid w:val="009A216F"/>
    <w:rsid w:val="009B04E3"/>
    <w:rsid w:val="009C6A5F"/>
    <w:rsid w:val="009F4461"/>
    <w:rsid w:val="00A048B3"/>
    <w:rsid w:val="00A129C0"/>
    <w:rsid w:val="00A223D0"/>
    <w:rsid w:val="00A42438"/>
    <w:rsid w:val="00A61B40"/>
    <w:rsid w:val="00A65572"/>
    <w:rsid w:val="00A77243"/>
    <w:rsid w:val="00A95863"/>
    <w:rsid w:val="00AA6EF7"/>
    <w:rsid w:val="00AB4844"/>
    <w:rsid w:val="00AC34C7"/>
    <w:rsid w:val="00AC6DC6"/>
    <w:rsid w:val="00AF493C"/>
    <w:rsid w:val="00B10F35"/>
    <w:rsid w:val="00B211A8"/>
    <w:rsid w:val="00B24C0E"/>
    <w:rsid w:val="00B52F04"/>
    <w:rsid w:val="00B652CC"/>
    <w:rsid w:val="00B72CA2"/>
    <w:rsid w:val="00B742C3"/>
    <w:rsid w:val="00B76AA7"/>
    <w:rsid w:val="00B833CD"/>
    <w:rsid w:val="00B84FF3"/>
    <w:rsid w:val="00B91A09"/>
    <w:rsid w:val="00BA471E"/>
    <w:rsid w:val="00BE09AF"/>
    <w:rsid w:val="00BF39DF"/>
    <w:rsid w:val="00C117DD"/>
    <w:rsid w:val="00C2442B"/>
    <w:rsid w:val="00C261FE"/>
    <w:rsid w:val="00C31701"/>
    <w:rsid w:val="00C3371A"/>
    <w:rsid w:val="00C47CAC"/>
    <w:rsid w:val="00C53AAF"/>
    <w:rsid w:val="00C60DAD"/>
    <w:rsid w:val="00C81D66"/>
    <w:rsid w:val="00C824B4"/>
    <w:rsid w:val="00C92B23"/>
    <w:rsid w:val="00CE5436"/>
    <w:rsid w:val="00CF301D"/>
    <w:rsid w:val="00CF4699"/>
    <w:rsid w:val="00D13692"/>
    <w:rsid w:val="00D14028"/>
    <w:rsid w:val="00D21ED0"/>
    <w:rsid w:val="00D30821"/>
    <w:rsid w:val="00D347A1"/>
    <w:rsid w:val="00D37CE5"/>
    <w:rsid w:val="00D51DF3"/>
    <w:rsid w:val="00D5696C"/>
    <w:rsid w:val="00D56CB0"/>
    <w:rsid w:val="00D7424F"/>
    <w:rsid w:val="00D82929"/>
    <w:rsid w:val="00DA6F53"/>
    <w:rsid w:val="00DC1387"/>
    <w:rsid w:val="00DF51E3"/>
    <w:rsid w:val="00E1440E"/>
    <w:rsid w:val="00E17210"/>
    <w:rsid w:val="00E33F9B"/>
    <w:rsid w:val="00E7150B"/>
    <w:rsid w:val="00E8687F"/>
    <w:rsid w:val="00E8752C"/>
    <w:rsid w:val="00E912E7"/>
    <w:rsid w:val="00EA22C7"/>
    <w:rsid w:val="00EC180D"/>
    <w:rsid w:val="00EC60F6"/>
    <w:rsid w:val="00ED40D3"/>
    <w:rsid w:val="00EE1FF9"/>
    <w:rsid w:val="00EE4991"/>
    <w:rsid w:val="00EE4B06"/>
    <w:rsid w:val="00EE60DB"/>
    <w:rsid w:val="00F02E58"/>
    <w:rsid w:val="00F035FD"/>
    <w:rsid w:val="00F3042A"/>
    <w:rsid w:val="00F308F1"/>
    <w:rsid w:val="00F34981"/>
    <w:rsid w:val="00F362A7"/>
    <w:rsid w:val="00F41583"/>
    <w:rsid w:val="00F420F0"/>
    <w:rsid w:val="00FA2382"/>
    <w:rsid w:val="00FA3388"/>
    <w:rsid w:val="00FB2A95"/>
    <w:rsid w:val="00FB75A7"/>
    <w:rsid w:val="00FC62D8"/>
    <w:rsid w:val="00FD2D30"/>
    <w:rsid w:val="00FD4B71"/>
    <w:rsid w:val="00FE1371"/>
    <w:rsid w:val="00FF670C"/>
    <w:rsid w:val="00FF73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8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083754"/>
    <w:pPr>
      <w:widowControl w:val="0"/>
      <w:spacing w:beforeLines="50" w:afterLines="50"/>
      <w:jc w:val="both"/>
    </w:pPr>
    <w:rPr>
      <w:kern w:val="2"/>
      <w:sz w:val="28"/>
      <w:szCs w:val="24"/>
    </w:rPr>
  </w:style>
  <w:style w:type="paragraph" w:styleId="10">
    <w:name w:val="heading 1"/>
    <w:basedOn w:val="a6"/>
    <w:next w:val="a6"/>
    <w:link w:val="1Char"/>
    <w:qFormat/>
    <w:rsid w:val="00C92B23"/>
    <w:pPr>
      <w:keepNext/>
      <w:keepLines/>
      <w:spacing w:line="360" w:lineRule="auto"/>
      <w:jc w:val="center"/>
      <w:outlineLvl w:val="0"/>
    </w:pPr>
    <w:rPr>
      <w:b/>
      <w:bCs/>
      <w:kern w:val="44"/>
      <w:szCs w:val="44"/>
    </w:rPr>
  </w:style>
  <w:style w:type="paragraph" w:styleId="2">
    <w:name w:val="heading 2"/>
    <w:aliases w:val="自标题 2,节题,Section,Thème DI,section:2,标题 1.1,编号标题2,1.1,标题 2 Char,标题 2 Char Char Char,H2,标题 2 -Z,Heading 2 Hidden,Heading 2 CCBS,标题2,（环球节）：section:2,环球节,（环球节,大连标题 1,Chapter Heading,h2,节标题,l2,heading 2,I2,2nd level,l2+toc 2,Section Title,12,第一层条,sect 1"/>
    <w:basedOn w:val="a6"/>
    <w:next w:val="a6"/>
    <w:qFormat/>
    <w:rsid w:val="00C92B23"/>
    <w:pPr>
      <w:keepNext/>
      <w:keepLines/>
      <w:spacing w:line="360" w:lineRule="auto"/>
      <w:ind w:firstLineChars="200" w:firstLine="200"/>
      <w:outlineLvl w:val="1"/>
    </w:pPr>
    <w:rPr>
      <w:rFonts w:ascii="Arial" w:hAnsi="Arial"/>
      <w:b/>
      <w:bCs/>
      <w:sz w:val="24"/>
      <w:szCs w:val="32"/>
    </w:rPr>
  </w:style>
  <w:style w:type="paragraph" w:styleId="3">
    <w:name w:val="heading 3"/>
    <w:basedOn w:val="a6"/>
    <w:next w:val="a6"/>
    <w:link w:val="3Char"/>
    <w:qFormat/>
    <w:rsid w:val="00083754"/>
    <w:pPr>
      <w:keepNext/>
      <w:keepLines/>
      <w:spacing w:beforeLines="0" w:afterLines="0" w:line="413" w:lineRule="auto"/>
      <w:outlineLvl w:val="2"/>
    </w:pPr>
    <w:rPr>
      <w:b/>
      <w:bCs/>
      <w:sz w:val="32"/>
      <w:szCs w:val="32"/>
    </w:rPr>
  </w:style>
  <w:style w:type="paragraph" w:styleId="4">
    <w:name w:val="heading 4"/>
    <w:basedOn w:val="a6"/>
    <w:next w:val="a6"/>
    <w:qFormat/>
    <w:rsid w:val="00C92B23"/>
    <w:pPr>
      <w:keepNext/>
      <w:keepLines/>
      <w:spacing w:beforeLines="0" w:afterLines="0" w:line="376" w:lineRule="atLeast"/>
      <w:ind w:firstLineChars="204" w:firstLine="204"/>
      <w:jc w:val="center"/>
      <w:outlineLvl w:val="3"/>
    </w:pPr>
    <w:rPr>
      <w:rFonts w:ascii="Arial" w:eastAsia="黑体" w:hAnsi="Arial"/>
      <w:b/>
      <w:bCs/>
      <w:szCs w:val="28"/>
    </w:rPr>
  </w:style>
  <w:style w:type="paragraph" w:styleId="5">
    <w:name w:val="heading 5"/>
    <w:basedOn w:val="a6"/>
    <w:next w:val="a6"/>
    <w:link w:val="5Char"/>
    <w:qFormat/>
    <w:rsid w:val="00C92B23"/>
    <w:pPr>
      <w:keepNext/>
      <w:keepLines/>
      <w:spacing w:beforeLines="0" w:afterLines="0" w:line="376" w:lineRule="atLeast"/>
      <w:ind w:firstLineChars="204" w:firstLine="204"/>
      <w:jc w:val="center"/>
      <w:outlineLvl w:val="4"/>
    </w:pPr>
    <w:rPr>
      <w:rFonts w:ascii="宋体" w:hAnsi="宋体"/>
      <w:b/>
      <w:bCs/>
      <w:szCs w:val="28"/>
    </w:rPr>
  </w:style>
  <w:style w:type="paragraph" w:styleId="60">
    <w:name w:val="heading 6"/>
    <w:basedOn w:val="a6"/>
    <w:next w:val="a6"/>
    <w:qFormat/>
    <w:rsid w:val="00C92B23"/>
    <w:pPr>
      <w:keepNext/>
      <w:keepLines/>
      <w:spacing w:beforeLines="0" w:afterLines="0" w:line="320" w:lineRule="atLeast"/>
      <w:ind w:firstLineChars="204" w:firstLine="204"/>
      <w:jc w:val="center"/>
      <w:outlineLvl w:val="5"/>
    </w:pPr>
    <w:rPr>
      <w:rFonts w:ascii="Arial" w:eastAsia="黑体" w:hAnsi="Arial"/>
      <w:b/>
      <w:bCs/>
      <w:sz w:val="24"/>
    </w:rPr>
  </w:style>
  <w:style w:type="paragraph" w:styleId="7">
    <w:name w:val="heading 7"/>
    <w:basedOn w:val="a6"/>
    <w:next w:val="a6"/>
    <w:qFormat/>
    <w:rsid w:val="00C92B23"/>
    <w:pPr>
      <w:keepNext/>
      <w:keepLines/>
      <w:spacing w:beforeLines="0" w:afterLines="0" w:line="320" w:lineRule="atLeast"/>
      <w:ind w:firstLineChars="204" w:firstLine="204"/>
      <w:jc w:val="center"/>
      <w:outlineLvl w:val="6"/>
    </w:pPr>
    <w:rPr>
      <w:rFonts w:ascii="宋体" w:hAnsi="宋体"/>
      <w:b/>
      <w:bCs/>
      <w:sz w:val="24"/>
    </w:rPr>
  </w:style>
  <w:style w:type="paragraph" w:styleId="8">
    <w:name w:val="heading 8"/>
    <w:basedOn w:val="a6"/>
    <w:next w:val="a6"/>
    <w:qFormat/>
    <w:rsid w:val="00C92B23"/>
    <w:pPr>
      <w:keepNext/>
      <w:keepLines/>
      <w:spacing w:beforeLines="0" w:afterLines="0" w:line="320" w:lineRule="atLeast"/>
      <w:ind w:firstLineChars="204" w:firstLine="204"/>
      <w:jc w:val="center"/>
      <w:outlineLvl w:val="7"/>
    </w:pPr>
    <w:rPr>
      <w:rFonts w:ascii="Arial" w:eastAsia="黑体" w:hAnsi="Arial"/>
      <w:sz w:val="24"/>
    </w:rPr>
  </w:style>
  <w:style w:type="paragraph" w:styleId="9">
    <w:name w:val="heading 9"/>
    <w:basedOn w:val="a6"/>
    <w:next w:val="a6"/>
    <w:qFormat/>
    <w:rsid w:val="00C92B23"/>
    <w:pPr>
      <w:keepNext/>
      <w:keepLines/>
      <w:spacing w:beforeLines="0" w:afterLines="0" w:line="320" w:lineRule="atLeast"/>
      <w:ind w:firstLineChars="204" w:firstLine="204"/>
      <w:jc w:val="center"/>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0">
    <w:name w:val="样式 标题 1 + 四号 Char"/>
    <w:basedOn w:val="a7"/>
    <w:rsid w:val="00C92B23"/>
    <w:rPr>
      <w:rFonts w:ascii="黑体" w:eastAsia="黑体" w:cs="黑体"/>
      <w:b/>
      <w:bCs/>
      <w:kern w:val="32"/>
      <w:sz w:val="30"/>
      <w:szCs w:val="30"/>
      <w:lang w:val="en-US" w:eastAsia="zh-CN"/>
    </w:rPr>
  </w:style>
  <w:style w:type="character" w:styleId="aa">
    <w:name w:val="annotation reference"/>
    <w:basedOn w:val="a7"/>
    <w:rsid w:val="00C92B23"/>
    <w:rPr>
      <w:sz w:val="21"/>
      <w:szCs w:val="21"/>
    </w:rPr>
  </w:style>
  <w:style w:type="character" w:styleId="ab">
    <w:name w:val="page number"/>
    <w:basedOn w:val="a7"/>
    <w:rsid w:val="00C92B23"/>
  </w:style>
  <w:style w:type="character" w:customStyle="1" w:styleId="Char">
    <w:name w:val="表格内文字中间 Char"/>
    <w:basedOn w:val="a7"/>
    <w:link w:val="ac"/>
    <w:rsid w:val="00C92B23"/>
    <w:rPr>
      <w:rFonts w:ascii="宋体" w:eastAsia="宋体" w:hAnsi="宋体"/>
      <w:color w:val="000000"/>
      <w:sz w:val="24"/>
      <w:lang w:val="en-US" w:eastAsia="zh-CN" w:bidi="ar-SA"/>
    </w:rPr>
  </w:style>
  <w:style w:type="character" w:customStyle="1" w:styleId="ad">
    <w:name w:val="个人答复风格"/>
    <w:basedOn w:val="a7"/>
    <w:rsid w:val="00C92B23"/>
    <w:rPr>
      <w:rFonts w:ascii="Arial" w:eastAsia="宋体" w:hAnsi="Arial" w:cs="Arial"/>
      <w:color w:val="auto"/>
      <w:sz w:val="20"/>
    </w:rPr>
  </w:style>
  <w:style w:type="character" w:customStyle="1" w:styleId="-Char1">
    <w:name w:val="正文-标准 Char1"/>
    <w:basedOn w:val="a7"/>
    <w:link w:val="-"/>
    <w:rsid w:val="00C92B23"/>
    <w:rPr>
      <w:rFonts w:ascii="宋体" w:eastAsia="宋体"/>
      <w:color w:val="000000"/>
      <w:sz w:val="24"/>
      <w:szCs w:val="24"/>
      <w:lang w:val="en-US" w:eastAsia="zh-CN" w:bidi="ar-SA"/>
    </w:rPr>
  </w:style>
  <w:style w:type="character" w:customStyle="1" w:styleId="4Char">
    <w:name w:val="标题 4 Char"/>
    <w:basedOn w:val="a7"/>
    <w:rsid w:val="00C92B23"/>
    <w:rPr>
      <w:rFonts w:ascii="Arial" w:eastAsia="Arial Unicode MS" w:hAnsi="Arial"/>
      <w:b/>
      <w:bCs/>
      <w:kern w:val="2"/>
      <w:sz w:val="28"/>
      <w:szCs w:val="28"/>
      <w:lang w:val="en-US" w:eastAsia="zh-CN" w:bidi="ar-SA"/>
    </w:rPr>
  </w:style>
  <w:style w:type="character" w:customStyle="1" w:styleId="1Char">
    <w:name w:val="标题 1 Char"/>
    <w:basedOn w:val="a7"/>
    <w:link w:val="10"/>
    <w:rsid w:val="00C92B23"/>
    <w:rPr>
      <w:rFonts w:eastAsia="宋体"/>
      <w:b/>
      <w:bCs/>
      <w:kern w:val="44"/>
      <w:sz w:val="28"/>
      <w:szCs w:val="44"/>
      <w:lang w:val="en-US" w:eastAsia="zh-CN" w:bidi="ar-SA"/>
    </w:rPr>
  </w:style>
  <w:style w:type="character" w:customStyle="1" w:styleId="5Char">
    <w:name w:val="标题 5 Char"/>
    <w:basedOn w:val="a7"/>
    <w:link w:val="5"/>
    <w:rsid w:val="00C92B23"/>
    <w:rPr>
      <w:rFonts w:ascii="宋体" w:eastAsia="宋体" w:hAnsi="宋体"/>
      <w:b/>
      <w:bCs/>
      <w:kern w:val="2"/>
      <w:sz w:val="28"/>
      <w:szCs w:val="28"/>
      <w:lang w:val="en-US" w:eastAsia="zh-CN" w:bidi="ar-SA"/>
    </w:rPr>
  </w:style>
  <w:style w:type="character" w:customStyle="1" w:styleId="CharChar">
    <w:name w:val="Char Char"/>
    <w:basedOn w:val="a7"/>
    <w:rsid w:val="00C92B23"/>
    <w:rPr>
      <w:rFonts w:eastAsia="宋体"/>
      <w:b/>
      <w:bCs/>
      <w:kern w:val="44"/>
      <w:sz w:val="44"/>
      <w:szCs w:val="44"/>
      <w:lang w:val="en-US" w:eastAsia="zh-CN" w:bidi="ar-SA"/>
    </w:rPr>
  </w:style>
  <w:style w:type="character" w:customStyle="1" w:styleId="sect123Char">
    <w:name w:val="sect1.2.3 Char"/>
    <w:aliases w:val="sect1.2.31 Char,sect1.2.32 Char,sect1.2.311 Char,sect1.2.33 Char,sect1.2.312 Char,h3 Char,3rd level Char,3 Char,H3 Char,BOD 0 Char,l3 Char,CT Char,Heading 3 - old Char,Level 3 Head Char,Titre3 Char,Level 3 Topic Heading Char"/>
    <w:basedOn w:val="a7"/>
    <w:rsid w:val="00C92B23"/>
    <w:rPr>
      <w:rFonts w:ascii="宋体" w:eastAsia="宋体" w:hAnsi="宋体"/>
      <w:sz w:val="24"/>
      <w:szCs w:val="24"/>
      <w:lang w:val="en-US" w:eastAsia="zh-CN" w:bidi="ar-SA"/>
    </w:rPr>
  </w:style>
  <w:style w:type="character" w:customStyle="1" w:styleId="3Char">
    <w:name w:val="标题 3 Char"/>
    <w:basedOn w:val="a7"/>
    <w:link w:val="3"/>
    <w:rsid w:val="00083754"/>
    <w:rPr>
      <w:b/>
      <w:bCs/>
      <w:kern w:val="2"/>
      <w:sz w:val="32"/>
      <w:szCs w:val="32"/>
    </w:rPr>
  </w:style>
  <w:style w:type="character" w:customStyle="1" w:styleId="11">
    <w:name w:val="已访问的超链接1"/>
    <w:basedOn w:val="a7"/>
    <w:rsid w:val="00C92B23"/>
    <w:rPr>
      <w:color w:val="800080"/>
      <w:u w:val="single"/>
    </w:rPr>
  </w:style>
  <w:style w:type="character" w:styleId="ae">
    <w:name w:val="Hyperlink"/>
    <w:basedOn w:val="a7"/>
    <w:uiPriority w:val="99"/>
    <w:rsid w:val="00C92B23"/>
    <w:rPr>
      <w:color w:val="0000FF"/>
      <w:u w:val="single"/>
    </w:rPr>
  </w:style>
  <w:style w:type="character" w:customStyle="1" w:styleId="52Char">
    <w:name w:val="样式 标题 5 + 字距调整二号2 Char"/>
    <w:basedOn w:val="5Char"/>
    <w:link w:val="52"/>
    <w:rsid w:val="00C92B23"/>
    <w:rPr>
      <w:rFonts w:ascii="宋体" w:eastAsia="宋体" w:hAnsi="宋体"/>
      <w:b/>
      <w:bCs/>
      <w:kern w:val="44"/>
      <w:sz w:val="28"/>
      <w:szCs w:val="28"/>
      <w:lang w:val="en-US" w:eastAsia="zh-CN" w:bidi="ar-SA"/>
    </w:rPr>
  </w:style>
  <w:style w:type="character" w:customStyle="1" w:styleId="CharChar0">
    <w:name w:val="施组内容 Char Char"/>
    <w:basedOn w:val="a7"/>
    <w:link w:val="af"/>
    <w:rsid w:val="00C92B23"/>
    <w:rPr>
      <w:rFonts w:ascii="宋体" w:eastAsia="宋体" w:hAnsi="宋体"/>
      <w:color w:val="000000"/>
      <w:sz w:val="28"/>
      <w:szCs w:val="28"/>
      <w:lang w:val="en-US" w:eastAsia="zh-CN" w:bidi="ar-SA"/>
    </w:rPr>
  </w:style>
  <w:style w:type="character" w:customStyle="1" w:styleId="Char0">
    <w:name w:val="正文文本 Char"/>
    <w:basedOn w:val="a7"/>
    <w:rsid w:val="00C92B23"/>
    <w:rPr>
      <w:rFonts w:eastAsia="宋体"/>
      <w:kern w:val="2"/>
      <w:sz w:val="21"/>
      <w:szCs w:val="24"/>
      <w:lang w:val="en-US" w:eastAsia="zh-CN" w:bidi="ar-SA"/>
    </w:rPr>
  </w:style>
  <w:style w:type="character" w:customStyle="1" w:styleId="CharChar1">
    <w:name w:val="正文缩进 Char Char"/>
    <w:basedOn w:val="a7"/>
    <w:rsid w:val="00C92B23"/>
    <w:rPr>
      <w:rFonts w:eastAsia="宋体"/>
      <w:kern w:val="2"/>
      <w:sz w:val="24"/>
      <w:szCs w:val="24"/>
      <w:lang w:val="en-US" w:eastAsia="zh-CN"/>
    </w:rPr>
  </w:style>
  <w:style w:type="character" w:customStyle="1" w:styleId="3CharChar">
    <w:name w:val="标题 3 Char Char"/>
    <w:aliases w:val="标题 3 Char1 Char Char Char1,sect1.2.3 Char1,sect1.2.31 Char1,sect1.2.32 Char1,sect1.2.311 Char1,sect1.2.33 Char1,sect1.2.312 Char1,h3 Char1,3rd level Char1,3 Char1,H3 Char1,BOD 0 Char1,l3 Char1,CT Char1,Heading 3 - old Char1,Titre3 Char1"/>
    <w:basedOn w:val="a7"/>
    <w:rsid w:val="00C92B23"/>
    <w:rPr>
      <w:rFonts w:eastAsia="宋体"/>
      <w:b/>
      <w:bCs/>
      <w:kern w:val="2"/>
      <w:sz w:val="32"/>
      <w:szCs w:val="32"/>
      <w:lang w:val="en-US" w:eastAsia="zh-CN" w:bidi="ar-SA"/>
    </w:rPr>
  </w:style>
  <w:style w:type="character" w:customStyle="1" w:styleId="1Char1">
    <w:name w:val="正文格式1 Char"/>
    <w:basedOn w:val="a7"/>
    <w:rsid w:val="00C92B23"/>
    <w:rPr>
      <w:rFonts w:ascii="宋体" w:eastAsia="宋体" w:cs="宋体"/>
      <w:spacing w:val="2"/>
      <w:kern w:val="2"/>
      <w:sz w:val="28"/>
      <w:szCs w:val="28"/>
      <w:lang w:val="en-US" w:eastAsia="zh-CN"/>
    </w:rPr>
  </w:style>
  <w:style w:type="character" w:customStyle="1" w:styleId="af0">
    <w:name w:val="个人撰写风格"/>
    <w:basedOn w:val="a7"/>
    <w:rsid w:val="00C92B23"/>
    <w:rPr>
      <w:rFonts w:ascii="Arial" w:eastAsia="宋体" w:hAnsi="Arial" w:cs="Arial"/>
      <w:color w:val="auto"/>
      <w:sz w:val="20"/>
    </w:rPr>
  </w:style>
  <w:style w:type="character" w:customStyle="1" w:styleId="af1">
    <w:name w:val="样式 黑体 四号 加粗"/>
    <w:basedOn w:val="a7"/>
    <w:rsid w:val="00C92B23"/>
    <w:rPr>
      <w:rFonts w:ascii="黑体" w:eastAsia="黑体" w:hAnsi="黑体"/>
      <w:b/>
      <w:bCs/>
      <w:sz w:val="28"/>
    </w:rPr>
  </w:style>
  <w:style w:type="character" w:customStyle="1" w:styleId="3Char1CharCharChar">
    <w:name w:val="标题 3 Char1 Char Char Char"/>
    <w:basedOn w:val="a7"/>
    <w:rsid w:val="00C92B23"/>
    <w:rPr>
      <w:rFonts w:ascii="Arial" w:eastAsia="楷体_GB2312" w:hAnsi="Arial" w:cs="Arial"/>
      <w:b/>
      <w:kern w:val="2"/>
      <w:sz w:val="24"/>
      <w:szCs w:val="24"/>
      <w:lang w:val="en-US" w:eastAsia="zh-CN" w:bidi="ar-SA"/>
    </w:rPr>
  </w:style>
  <w:style w:type="character" w:customStyle="1" w:styleId="55Char">
    <w:name w:val="样式 标题 5 + 字距调整二号5 Char"/>
    <w:basedOn w:val="5Char"/>
    <w:link w:val="55"/>
    <w:rsid w:val="00C92B23"/>
    <w:rPr>
      <w:rFonts w:ascii="宋体" w:eastAsia="宋体" w:hAnsi="宋体"/>
      <w:b/>
      <w:bCs/>
      <w:kern w:val="44"/>
      <w:sz w:val="24"/>
      <w:szCs w:val="28"/>
      <w:lang w:val="en-US" w:eastAsia="zh-CN" w:bidi="ar-SA"/>
    </w:rPr>
  </w:style>
  <w:style w:type="character" w:customStyle="1" w:styleId="1Char2">
    <w:name w:val="1） Char"/>
    <w:basedOn w:val="a7"/>
    <w:link w:val="12"/>
    <w:rsid w:val="00C92B23"/>
    <w:rPr>
      <w:rFonts w:ascii="宋体" w:eastAsia="宋体"/>
      <w:kern w:val="2"/>
      <w:sz w:val="28"/>
      <w:lang w:val="en-US" w:eastAsia="zh-CN" w:bidi="ar-SA"/>
    </w:rPr>
  </w:style>
  <w:style w:type="character" w:customStyle="1" w:styleId="p121">
    <w:name w:val="p121"/>
    <w:basedOn w:val="a7"/>
    <w:rsid w:val="00C92B23"/>
    <w:rPr>
      <w:rFonts w:hint="default"/>
      <w:sz w:val="24"/>
      <w:szCs w:val="24"/>
    </w:rPr>
  </w:style>
  <w:style w:type="character" w:styleId="af2">
    <w:name w:val="Strong"/>
    <w:basedOn w:val="a7"/>
    <w:qFormat/>
    <w:rsid w:val="00C92B23"/>
    <w:rPr>
      <w:b/>
      <w:bCs/>
    </w:rPr>
  </w:style>
  <w:style w:type="paragraph" w:styleId="70">
    <w:name w:val="index 7"/>
    <w:basedOn w:val="a6"/>
    <w:next w:val="a6"/>
    <w:rsid w:val="00C92B23"/>
    <w:pPr>
      <w:ind w:left="1470" w:hanging="210"/>
      <w:jc w:val="left"/>
    </w:pPr>
    <w:rPr>
      <w:sz w:val="20"/>
      <w:szCs w:val="20"/>
    </w:rPr>
  </w:style>
  <w:style w:type="paragraph" w:customStyle="1" w:styleId="CharChar2">
    <w:name w:val="图表 Char Char"/>
    <w:basedOn w:val="20"/>
    <w:rsid w:val="00C92B23"/>
    <w:pPr>
      <w:tabs>
        <w:tab w:val="clear" w:pos="600"/>
      </w:tabs>
      <w:adjustRightInd w:val="0"/>
      <w:snapToGrid w:val="0"/>
      <w:spacing w:afterLines="50" w:line="500" w:lineRule="atLeast"/>
      <w:ind w:firstLineChars="200" w:firstLine="200"/>
    </w:pPr>
    <w:rPr>
      <w:rFonts w:ascii="Times New Roman"/>
      <w:b/>
      <w:bCs/>
      <w:szCs w:val="28"/>
    </w:rPr>
  </w:style>
  <w:style w:type="paragraph" w:customStyle="1" w:styleId="3sect123sect1231sect1232sect12311sect1233s1">
    <w:name w:val="样式 标题 3sect1.2.3sect1.2.31sect1.2.32sect1.2.311sect1.2.33s...1"/>
    <w:basedOn w:val="3"/>
    <w:rsid w:val="00C92B23"/>
    <w:pPr>
      <w:keepNext w:val="0"/>
      <w:snapToGrid w:val="0"/>
      <w:spacing w:afterLines="50" w:line="360" w:lineRule="auto"/>
      <w:ind w:left="400" w:hanging="400"/>
    </w:pPr>
    <w:rPr>
      <w:rFonts w:eastAsia="黑体" w:cs="宋体"/>
      <w:sz w:val="30"/>
      <w:szCs w:val="20"/>
    </w:rPr>
  </w:style>
  <w:style w:type="paragraph" w:customStyle="1" w:styleId="21">
    <w:name w:val="样式 样式（环球表格标题） 宋体 小四 加粗 黑色 居中 + 首行缩进:  2 字符"/>
    <w:basedOn w:val="a6"/>
    <w:rsid w:val="00C92B23"/>
    <w:pPr>
      <w:spacing w:line="240" w:lineRule="atLeast"/>
      <w:jc w:val="center"/>
    </w:pPr>
    <w:rPr>
      <w:rFonts w:ascii="宋体" w:hAnsi="宋体"/>
      <w:b/>
      <w:bCs/>
      <w:color w:val="000000"/>
      <w:sz w:val="24"/>
      <w:szCs w:val="20"/>
    </w:rPr>
  </w:style>
  <w:style w:type="paragraph" w:customStyle="1" w:styleId="font7">
    <w:name w:val="font7"/>
    <w:basedOn w:val="a6"/>
    <w:rsid w:val="00C92B23"/>
    <w:pPr>
      <w:widowControl/>
      <w:spacing w:beforeLines="0" w:beforeAutospacing="1" w:afterLines="0" w:afterAutospacing="1"/>
      <w:jc w:val="left"/>
    </w:pPr>
    <w:rPr>
      <w:rFonts w:eastAsia="Arial Unicode MS"/>
      <w:kern w:val="0"/>
      <w:sz w:val="22"/>
      <w:szCs w:val="22"/>
    </w:rPr>
  </w:style>
  <w:style w:type="paragraph" w:customStyle="1" w:styleId="af3">
    <w:name w:val="第一级"/>
    <w:basedOn w:val="a6"/>
    <w:rsid w:val="00C92B23"/>
    <w:pPr>
      <w:adjustRightInd w:val="0"/>
      <w:snapToGrid w:val="0"/>
      <w:spacing w:line="440" w:lineRule="exact"/>
      <w:jc w:val="center"/>
      <w:outlineLvl w:val="0"/>
    </w:pPr>
    <w:rPr>
      <w:rFonts w:ascii="宋体" w:hAnsi="宋体"/>
      <w:sz w:val="32"/>
      <w:szCs w:val="20"/>
    </w:rPr>
  </w:style>
  <w:style w:type="paragraph" w:customStyle="1" w:styleId="111">
    <w:name w:val="1.1.1"/>
    <w:rsid w:val="00C92B23"/>
    <w:pPr>
      <w:adjustRightInd w:val="0"/>
      <w:snapToGrid w:val="0"/>
      <w:spacing w:line="440" w:lineRule="exact"/>
      <w:ind w:left="1" w:hanging="1"/>
      <w:jc w:val="both"/>
      <w:outlineLvl w:val="2"/>
    </w:pPr>
    <w:rPr>
      <w:rFonts w:ascii="宋体" w:hAnsi="宋体"/>
      <w:bCs/>
      <w:sz w:val="24"/>
      <w:szCs w:val="24"/>
    </w:rPr>
  </w:style>
  <w:style w:type="paragraph" w:customStyle="1" w:styleId="Default">
    <w:name w:val="Default"/>
    <w:rsid w:val="00C92B23"/>
    <w:pPr>
      <w:widowControl w:val="0"/>
      <w:autoSpaceDE w:val="0"/>
      <w:autoSpaceDN w:val="0"/>
      <w:adjustRightInd w:val="0"/>
    </w:pPr>
    <w:rPr>
      <w:rFonts w:ascii="..ì." w:eastAsia="..ì." w:cs="..ì."/>
      <w:color w:val="000000"/>
      <w:sz w:val="24"/>
      <w:szCs w:val="24"/>
    </w:rPr>
  </w:style>
  <w:style w:type="paragraph" w:styleId="30">
    <w:name w:val="toc 3"/>
    <w:basedOn w:val="a6"/>
    <w:next w:val="a6"/>
    <w:uiPriority w:val="39"/>
    <w:rsid w:val="00C92B23"/>
    <w:pPr>
      <w:ind w:left="420"/>
      <w:jc w:val="left"/>
    </w:pPr>
    <w:rPr>
      <w:i/>
      <w:iCs/>
      <w:sz w:val="20"/>
      <w:szCs w:val="20"/>
    </w:rPr>
  </w:style>
  <w:style w:type="paragraph" w:styleId="22">
    <w:name w:val="index 2"/>
    <w:basedOn w:val="a6"/>
    <w:next w:val="a6"/>
    <w:rsid w:val="00C92B23"/>
    <w:pPr>
      <w:ind w:left="420" w:hanging="210"/>
      <w:jc w:val="left"/>
    </w:pPr>
    <w:rPr>
      <w:sz w:val="20"/>
      <w:szCs w:val="20"/>
    </w:rPr>
  </w:style>
  <w:style w:type="paragraph" w:styleId="af4">
    <w:name w:val="Date"/>
    <w:basedOn w:val="a6"/>
    <w:next w:val="a6"/>
    <w:rsid w:val="00C92B23"/>
    <w:rPr>
      <w:rFonts w:ascii="仿宋_GB2312" w:eastAsia="仿宋_GB2312"/>
      <w:sz w:val="24"/>
      <w:szCs w:val="20"/>
    </w:rPr>
  </w:style>
  <w:style w:type="paragraph" w:customStyle="1" w:styleId="af5">
    <w:name w:val="第五级"/>
    <w:basedOn w:val="a6"/>
    <w:rsid w:val="00C92B23"/>
    <w:pPr>
      <w:adjustRightInd w:val="0"/>
      <w:snapToGrid w:val="0"/>
      <w:spacing w:line="440" w:lineRule="exact"/>
      <w:outlineLvl w:val="4"/>
    </w:pPr>
    <w:rPr>
      <w:rFonts w:ascii="宋体" w:hAnsi="宋体"/>
    </w:rPr>
  </w:style>
  <w:style w:type="paragraph" w:customStyle="1" w:styleId="xl24">
    <w:name w:val="xl24"/>
    <w:basedOn w:val="a6"/>
    <w:rsid w:val="00C92B23"/>
    <w:pPr>
      <w:widowControl/>
      <w:pBdr>
        <w:left w:val="single" w:sz="4" w:space="0" w:color="auto"/>
        <w:bottom w:val="single" w:sz="4" w:space="0" w:color="auto"/>
        <w:right w:val="single" w:sz="4" w:space="0" w:color="auto"/>
      </w:pBdr>
      <w:spacing w:beforeLines="0" w:beforeAutospacing="1" w:afterLines="0" w:afterAutospacing="1"/>
      <w:jc w:val="center"/>
      <w:textAlignment w:val="top"/>
    </w:pPr>
    <w:rPr>
      <w:rFonts w:ascii="宋体" w:hAnsi="宋体"/>
      <w:kern w:val="0"/>
      <w:szCs w:val="21"/>
    </w:rPr>
  </w:style>
  <w:style w:type="paragraph" w:styleId="af6">
    <w:name w:val="Block Text"/>
    <w:basedOn w:val="a6"/>
    <w:rsid w:val="00C92B23"/>
    <w:pPr>
      <w:tabs>
        <w:tab w:val="left" w:pos="5940"/>
      </w:tabs>
      <w:ind w:left="1275" w:right="-1594"/>
    </w:pPr>
    <w:rPr>
      <w:szCs w:val="20"/>
    </w:rPr>
  </w:style>
  <w:style w:type="paragraph" w:customStyle="1" w:styleId="xl41">
    <w:name w:val="xl41"/>
    <w:basedOn w:val="a6"/>
    <w:rsid w:val="00C92B23"/>
    <w:pPr>
      <w:widowControl/>
      <w:pBdr>
        <w:top w:val="single" w:sz="4" w:space="0" w:color="auto"/>
        <w:left w:val="single" w:sz="4" w:space="0" w:color="auto"/>
        <w:right w:val="single" w:sz="4" w:space="0" w:color="auto"/>
      </w:pBdr>
      <w:spacing w:beforeLines="0" w:beforeAutospacing="1" w:afterLines="0" w:afterAutospacing="1"/>
      <w:jc w:val="center"/>
      <w:textAlignment w:val="center"/>
    </w:pPr>
    <w:rPr>
      <w:rFonts w:ascii="Arial Unicode MS" w:eastAsia="Arial Unicode MS" w:hAnsi="Arial Unicode MS" w:cs="Arial Unicode MS"/>
      <w:kern w:val="0"/>
      <w:sz w:val="22"/>
      <w:szCs w:val="22"/>
    </w:rPr>
  </w:style>
  <w:style w:type="paragraph" w:styleId="af7">
    <w:name w:val="table of figures"/>
    <w:basedOn w:val="a6"/>
    <w:next w:val="a6"/>
    <w:rsid w:val="00C92B23"/>
    <w:pPr>
      <w:ind w:left="420" w:hanging="420"/>
      <w:jc w:val="left"/>
    </w:pPr>
    <w:rPr>
      <w:rFonts w:ascii="Calibri" w:hAnsi="Calibri" w:cs="Calibri"/>
      <w:smallCaps/>
      <w:sz w:val="20"/>
      <w:szCs w:val="20"/>
    </w:rPr>
  </w:style>
  <w:style w:type="paragraph" w:styleId="23">
    <w:name w:val="Body Text 2"/>
    <w:basedOn w:val="a6"/>
    <w:rsid w:val="00C92B23"/>
    <w:pPr>
      <w:spacing w:afterLines="0" w:line="480" w:lineRule="auto"/>
    </w:pPr>
  </w:style>
  <w:style w:type="paragraph" w:customStyle="1" w:styleId="a1">
    <w:name w:val="第四级"/>
    <w:basedOn w:val="a6"/>
    <w:rsid w:val="00C92B23"/>
    <w:pPr>
      <w:numPr>
        <w:numId w:val="1"/>
      </w:numPr>
      <w:tabs>
        <w:tab w:val="left" w:pos="720"/>
      </w:tabs>
      <w:adjustRightInd w:val="0"/>
      <w:snapToGrid w:val="0"/>
      <w:spacing w:line="440" w:lineRule="exact"/>
      <w:outlineLvl w:val="3"/>
    </w:pPr>
    <w:rPr>
      <w:rFonts w:ascii="Arial" w:hAnsi="Arial"/>
      <w:sz w:val="24"/>
      <w:szCs w:val="20"/>
    </w:rPr>
  </w:style>
  <w:style w:type="paragraph" w:customStyle="1" w:styleId="font6">
    <w:name w:val="font6"/>
    <w:basedOn w:val="a6"/>
    <w:rsid w:val="00C92B23"/>
    <w:pPr>
      <w:widowControl/>
      <w:spacing w:beforeLines="0" w:beforeAutospacing="1" w:afterLines="0" w:afterAutospacing="1"/>
      <w:jc w:val="left"/>
    </w:pPr>
    <w:rPr>
      <w:rFonts w:ascii="宋体" w:hAnsi="宋体" w:cs="Arial Unicode MS" w:hint="eastAsia"/>
      <w:kern w:val="0"/>
      <w:sz w:val="22"/>
      <w:szCs w:val="22"/>
    </w:rPr>
  </w:style>
  <w:style w:type="paragraph" w:customStyle="1" w:styleId="51">
    <w:name w:val="样式 标题 5 + 字距调整二号1"/>
    <w:basedOn w:val="5"/>
    <w:rsid w:val="00C92B23"/>
    <w:pPr>
      <w:keepNext w:val="0"/>
      <w:keepLines w:val="0"/>
      <w:tabs>
        <w:tab w:val="left" w:pos="992"/>
      </w:tabs>
      <w:snapToGrid w:val="0"/>
      <w:spacing w:line="360" w:lineRule="auto"/>
      <w:ind w:left="992" w:firstLineChars="0" w:hanging="765"/>
      <w:jc w:val="left"/>
    </w:pPr>
    <w:rPr>
      <w:rFonts w:ascii="Times New Roman" w:hAnsi="Times New Roman"/>
      <w:b w:val="0"/>
      <w:bCs w:val="0"/>
      <w:kern w:val="44"/>
      <w:sz w:val="24"/>
    </w:rPr>
  </w:style>
  <w:style w:type="paragraph" w:customStyle="1" w:styleId="24">
    <w:name w:val="2级"/>
    <w:basedOn w:val="a6"/>
    <w:rsid w:val="00C92B23"/>
    <w:pPr>
      <w:jc w:val="left"/>
    </w:pPr>
    <w:rPr>
      <w:rFonts w:ascii="Arial" w:eastAsia="黑体" w:hAnsi="Arial"/>
      <w:color w:val="000000"/>
      <w:sz w:val="32"/>
      <w:szCs w:val="20"/>
    </w:rPr>
  </w:style>
  <w:style w:type="paragraph" w:customStyle="1" w:styleId="xl40">
    <w:name w:val="xl40"/>
    <w:basedOn w:val="a6"/>
    <w:rsid w:val="00C92B23"/>
    <w:pPr>
      <w:widowControl/>
      <w:pBdr>
        <w:top w:val="single" w:sz="4" w:space="0" w:color="auto"/>
        <w:left w:val="single" w:sz="4" w:space="0" w:color="auto"/>
        <w:right w:val="single" w:sz="4" w:space="0" w:color="auto"/>
      </w:pBdr>
      <w:spacing w:beforeLines="0" w:beforeAutospacing="1" w:afterLines="0" w:afterAutospacing="1"/>
      <w:jc w:val="left"/>
      <w:textAlignment w:val="center"/>
    </w:pPr>
    <w:rPr>
      <w:rFonts w:ascii="Arial Unicode MS" w:eastAsia="Arial Unicode MS" w:hAnsi="Arial Unicode MS" w:cs="Arial Unicode MS"/>
      <w:kern w:val="0"/>
      <w:sz w:val="22"/>
      <w:szCs w:val="22"/>
    </w:rPr>
  </w:style>
  <w:style w:type="paragraph" w:customStyle="1" w:styleId="121">
    <w:name w:val="样式121"/>
    <w:basedOn w:val="af8"/>
    <w:rsid w:val="00C92B23"/>
    <w:pPr>
      <w:pBdr>
        <w:bottom w:val="none" w:sz="0" w:space="0" w:color="auto"/>
      </w:pBdr>
    </w:pPr>
  </w:style>
  <w:style w:type="paragraph" w:customStyle="1" w:styleId="-">
    <w:name w:val="正文-标准"/>
    <w:basedOn w:val="af9"/>
    <w:link w:val="-Char1"/>
    <w:rsid w:val="00C92B23"/>
    <w:pPr>
      <w:spacing w:line="360" w:lineRule="auto"/>
      <w:ind w:firstLine="200"/>
    </w:pPr>
    <w:rPr>
      <w:rFonts w:ascii="宋体"/>
      <w:color w:val="000000"/>
      <w:sz w:val="24"/>
    </w:rPr>
  </w:style>
  <w:style w:type="paragraph" w:customStyle="1" w:styleId="afa">
    <w:name w:val="不缩进"/>
    <w:basedOn w:val="af9"/>
    <w:rsid w:val="00C92B23"/>
    <w:pPr>
      <w:adjustRightInd w:val="0"/>
      <w:snapToGrid w:val="0"/>
      <w:spacing w:line="360" w:lineRule="auto"/>
      <w:ind w:firstLineChars="0" w:firstLine="0"/>
      <w:textAlignment w:val="center"/>
    </w:pPr>
    <w:rPr>
      <w:sz w:val="24"/>
    </w:rPr>
  </w:style>
  <w:style w:type="paragraph" w:customStyle="1" w:styleId="afb">
    <w:name w:val="图表"/>
    <w:basedOn w:val="a6"/>
    <w:rsid w:val="00C92B23"/>
    <w:pPr>
      <w:adjustRightInd w:val="0"/>
      <w:snapToGrid w:val="0"/>
      <w:jc w:val="center"/>
    </w:pPr>
    <w:rPr>
      <w:snapToGrid w:val="0"/>
      <w:sz w:val="24"/>
    </w:rPr>
  </w:style>
  <w:style w:type="paragraph" w:customStyle="1" w:styleId="13">
    <w:name w:val="正文格式1"/>
    <w:basedOn w:val="a6"/>
    <w:next w:val="a6"/>
    <w:rsid w:val="00C92B23"/>
    <w:pPr>
      <w:adjustRightInd w:val="0"/>
      <w:snapToGrid w:val="0"/>
      <w:spacing w:after="156" w:line="520" w:lineRule="exact"/>
      <w:ind w:firstLineChars="200" w:firstLine="200"/>
    </w:pPr>
    <w:rPr>
      <w:rFonts w:ascii="宋体" w:cs="宋体"/>
      <w:spacing w:val="2"/>
      <w:szCs w:val="28"/>
    </w:rPr>
  </w:style>
  <w:style w:type="paragraph" w:customStyle="1" w:styleId="3055">
    <w:name w:val="样式 标题 3 + 段后: 0.5 行5"/>
    <w:basedOn w:val="3"/>
    <w:rsid w:val="00C92B23"/>
    <w:pPr>
      <w:keepNext w:val="0"/>
      <w:keepLines w:val="0"/>
      <w:tabs>
        <w:tab w:val="left" w:pos="284"/>
      </w:tabs>
      <w:snapToGrid w:val="0"/>
      <w:spacing w:afterLines="50" w:line="240" w:lineRule="auto"/>
    </w:pPr>
    <w:rPr>
      <w:b w:val="0"/>
      <w:bCs w:val="0"/>
      <w:sz w:val="24"/>
      <w:szCs w:val="20"/>
    </w:rPr>
  </w:style>
  <w:style w:type="paragraph" w:customStyle="1" w:styleId="afc">
    <w:name w:val="正文（首行缩进）"/>
    <w:basedOn w:val="a6"/>
    <w:rsid w:val="00C92B23"/>
    <w:pPr>
      <w:snapToGrid w:val="0"/>
      <w:spacing w:line="288" w:lineRule="auto"/>
      <w:ind w:firstLineChars="200" w:firstLine="480"/>
    </w:pPr>
    <w:rPr>
      <w:rFonts w:eastAsia="方正书宋简体"/>
      <w:sz w:val="24"/>
    </w:rPr>
  </w:style>
  <w:style w:type="paragraph" w:styleId="afd">
    <w:name w:val="caption"/>
    <w:basedOn w:val="a6"/>
    <w:next w:val="a6"/>
    <w:qFormat/>
    <w:rsid w:val="00C92B23"/>
    <w:rPr>
      <w:rFonts w:ascii="Arial" w:eastAsia="黑体" w:hAnsi="Arial" w:cs="Arial"/>
      <w:sz w:val="20"/>
      <w:szCs w:val="20"/>
    </w:rPr>
  </w:style>
  <w:style w:type="paragraph" w:customStyle="1" w:styleId="afe">
    <w:name w:val="中标正文"/>
    <w:basedOn w:val="a6"/>
    <w:rsid w:val="00C92B23"/>
    <w:pPr>
      <w:adjustRightInd w:val="0"/>
      <w:snapToGrid w:val="0"/>
      <w:ind w:firstLineChars="200" w:firstLine="560"/>
    </w:pPr>
    <w:rPr>
      <w:rFonts w:ascii="宋体" w:hAnsi="宋体"/>
      <w:color w:val="000000"/>
      <w:szCs w:val="28"/>
    </w:rPr>
  </w:style>
  <w:style w:type="paragraph" w:styleId="aff">
    <w:name w:val="Balloon Text"/>
    <w:basedOn w:val="a6"/>
    <w:rsid w:val="00C92B23"/>
    <w:rPr>
      <w:sz w:val="18"/>
      <w:szCs w:val="18"/>
    </w:rPr>
  </w:style>
  <w:style w:type="paragraph" w:styleId="aff0">
    <w:name w:val="Body Text"/>
    <w:basedOn w:val="a6"/>
    <w:rsid w:val="00C92B23"/>
    <w:pPr>
      <w:spacing w:line="360" w:lineRule="auto"/>
    </w:pPr>
    <w:rPr>
      <w:rFonts w:ascii="仿宋_GB2312" w:eastAsia="仿宋_GB2312"/>
      <w:sz w:val="24"/>
      <w:szCs w:val="20"/>
    </w:rPr>
  </w:style>
  <w:style w:type="paragraph" w:styleId="aff1">
    <w:name w:val="Document Map"/>
    <w:basedOn w:val="a6"/>
    <w:rsid w:val="00C92B23"/>
    <w:pPr>
      <w:shd w:val="clear" w:color="auto" w:fill="000080"/>
    </w:pPr>
  </w:style>
  <w:style w:type="paragraph" w:customStyle="1" w:styleId="Char1">
    <w:name w:val="第五级 Char"/>
    <w:basedOn w:val="a6"/>
    <w:rsid w:val="00C92B23"/>
    <w:pPr>
      <w:adjustRightInd w:val="0"/>
      <w:snapToGrid w:val="0"/>
      <w:spacing w:line="440" w:lineRule="exact"/>
      <w:outlineLvl w:val="4"/>
    </w:pPr>
    <w:rPr>
      <w:rFonts w:ascii="Arial" w:hAnsi="Arial"/>
      <w:sz w:val="24"/>
    </w:rPr>
  </w:style>
  <w:style w:type="paragraph" w:styleId="14">
    <w:name w:val="toc 1"/>
    <w:basedOn w:val="a6"/>
    <w:next w:val="a6"/>
    <w:uiPriority w:val="39"/>
    <w:rsid w:val="00C92B23"/>
    <w:pPr>
      <w:tabs>
        <w:tab w:val="right" w:leader="dot" w:pos="9117"/>
      </w:tabs>
      <w:spacing w:beforeLines="0" w:afterLines="0"/>
      <w:jc w:val="center"/>
    </w:pPr>
    <w:rPr>
      <w:rFonts w:ascii="宋体" w:hAnsi="宋体"/>
      <w:b/>
      <w:bCs/>
      <w:caps/>
      <w:sz w:val="30"/>
      <w:szCs w:val="30"/>
    </w:rPr>
  </w:style>
  <w:style w:type="paragraph" w:customStyle="1" w:styleId="Style15">
    <w:name w:val="_Style 15"/>
    <w:basedOn w:val="a6"/>
    <w:next w:val="a6"/>
    <w:rsid w:val="00C92B23"/>
    <w:pPr>
      <w:adjustRightInd w:val="0"/>
      <w:spacing w:line="400" w:lineRule="atLeast"/>
      <w:textAlignment w:val="baseline"/>
    </w:pPr>
    <w:rPr>
      <w:kern w:val="0"/>
      <w:sz w:val="24"/>
      <w:szCs w:val="20"/>
    </w:rPr>
  </w:style>
  <w:style w:type="paragraph" w:styleId="HTML">
    <w:name w:val="HTML Preformatted"/>
    <w:basedOn w:val="a6"/>
    <w:rsid w:val="00C92B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5">
    <w:name w:val="正文（段后1行）"/>
    <w:basedOn w:val="af9"/>
    <w:rsid w:val="00C92B23"/>
    <w:pPr>
      <w:adjustRightInd w:val="0"/>
      <w:snapToGrid w:val="0"/>
      <w:spacing w:afterLines="100" w:line="360" w:lineRule="auto"/>
      <w:ind w:firstLineChars="0" w:firstLine="0"/>
      <w:jc w:val="left"/>
      <w:textAlignment w:val="center"/>
    </w:pPr>
    <w:rPr>
      <w:sz w:val="24"/>
    </w:rPr>
  </w:style>
  <w:style w:type="paragraph" w:customStyle="1" w:styleId="aff2">
    <w:name w:val="普通文字"/>
    <w:basedOn w:val="a6"/>
    <w:rsid w:val="00C92B23"/>
    <w:rPr>
      <w:rFonts w:ascii="宋体" w:hAnsi="Courier New"/>
      <w:szCs w:val="28"/>
    </w:rPr>
  </w:style>
  <w:style w:type="paragraph" w:customStyle="1" w:styleId="aff3">
    <w:name w:val="中文排版"/>
    <w:basedOn w:val="aff4"/>
    <w:rsid w:val="00C92B23"/>
    <w:pPr>
      <w:adjustRightInd w:val="0"/>
      <w:spacing w:line="440" w:lineRule="atLeast"/>
      <w:ind w:firstLine="567"/>
    </w:pPr>
    <w:rPr>
      <w:rFonts w:ascii="文鼎书宋简" w:eastAsia="文鼎书宋简" w:cs="文鼎书宋简"/>
      <w:kern w:val="0"/>
      <w:sz w:val="24"/>
      <w:szCs w:val="24"/>
    </w:rPr>
  </w:style>
  <w:style w:type="paragraph" w:customStyle="1" w:styleId="zjl">
    <w:name w:val="zjl正文"/>
    <w:basedOn w:val="a6"/>
    <w:rsid w:val="00C92B23"/>
    <w:pPr>
      <w:adjustRightInd w:val="0"/>
      <w:snapToGrid w:val="0"/>
      <w:spacing w:line="440" w:lineRule="exact"/>
      <w:ind w:firstLineChars="200" w:firstLine="562"/>
      <w:jc w:val="center"/>
    </w:pPr>
    <w:rPr>
      <w:rFonts w:ascii="宋体" w:hAnsi="宋体" w:cs="Arial"/>
      <w:b/>
      <w:bCs/>
      <w:snapToGrid w:val="0"/>
      <w:color w:val="000000"/>
      <w:kern w:val="0"/>
      <w:szCs w:val="28"/>
    </w:rPr>
  </w:style>
  <w:style w:type="paragraph" w:customStyle="1" w:styleId="GB2312">
    <w:name w:val="正文 + 仿宋_GB2312"/>
    <w:basedOn w:val="a6"/>
    <w:rsid w:val="00C92B23"/>
    <w:pPr>
      <w:snapToGrid w:val="0"/>
      <w:spacing w:line="360" w:lineRule="auto"/>
      <w:ind w:firstLine="482"/>
      <w:jc w:val="left"/>
    </w:pPr>
    <w:rPr>
      <w:rFonts w:ascii="宋体" w:hAnsi="宋体"/>
      <w:sz w:val="24"/>
    </w:rPr>
  </w:style>
  <w:style w:type="paragraph" w:customStyle="1" w:styleId="40">
    <w:name w:val="样式 标题 4 +"/>
    <w:basedOn w:val="4"/>
    <w:rsid w:val="00C92B23"/>
    <w:pPr>
      <w:keepLines w:val="0"/>
      <w:tabs>
        <w:tab w:val="left" w:pos="0"/>
      </w:tabs>
      <w:adjustRightInd w:val="0"/>
      <w:snapToGrid w:val="0"/>
      <w:spacing w:afterLines="50" w:line="520" w:lineRule="exact"/>
      <w:ind w:firstLineChars="0" w:firstLine="0"/>
      <w:jc w:val="both"/>
    </w:pPr>
    <w:rPr>
      <w:rFonts w:ascii="黑体" w:hAnsi="Times New Roman" w:cs="黑体"/>
      <w:b w:val="0"/>
      <w:bCs w:val="0"/>
      <w:spacing w:val="2"/>
    </w:rPr>
  </w:style>
  <w:style w:type="paragraph" w:customStyle="1" w:styleId="53">
    <w:name w:val="样式 标题 5 + 字距调整二号3"/>
    <w:basedOn w:val="5"/>
    <w:rsid w:val="00C92B23"/>
    <w:pPr>
      <w:keepNext w:val="0"/>
      <w:keepLines w:val="0"/>
      <w:tabs>
        <w:tab w:val="left" w:pos="992"/>
      </w:tabs>
      <w:snapToGrid w:val="0"/>
      <w:spacing w:line="360" w:lineRule="auto"/>
      <w:ind w:left="992" w:firstLineChars="0" w:hanging="765"/>
      <w:jc w:val="left"/>
    </w:pPr>
    <w:rPr>
      <w:rFonts w:ascii="Times New Roman" w:hAnsi="Times New Roman"/>
      <w:b w:val="0"/>
      <w:bCs w:val="0"/>
      <w:kern w:val="44"/>
      <w:sz w:val="24"/>
    </w:rPr>
  </w:style>
  <w:style w:type="paragraph" w:customStyle="1" w:styleId="56">
    <w:name w:val="样式 标题 5 + 字距调整二号6"/>
    <w:basedOn w:val="5"/>
    <w:rsid w:val="00C92B23"/>
    <w:pPr>
      <w:keepNext w:val="0"/>
      <w:keepLines w:val="0"/>
      <w:tabs>
        <w:tab w:val="left" w:pos="992"/>
      </w:tabs>
      <w:snapToGrid w:val="0"/>
      <w:spacing w:line="360" w:lineRule="auto"/>
      <w:ind w:left="992" w:firstLineChars="0" w:hanging="765"/>
      <w:jc w:val="left"/>
    </w:pPr>
    <w:rPr>
      <w:rFonts w:ascii="Times New Roman" w:hAnsi="Times New Roman"/>
      <w:b w:val="0"/>
      <w:bCs w:val="0"/>
      <w:kern w:val="44"/>
      <w:sz w:val="24"/>
    </w:rPr>
  </w:style>
  <w:style w:type="paragraph" w:styleId="aff5">
    <w:name w:val="Normal (Web)"/>
    <w:basedOn w:val="a6"/>
    <w:rsid w:val="00C92B23"/>
    <w:pPr>
      <w:widowControl/>
      <w:spacing w:beforeLines="0" w:beforeAutospacing="1" w:afterLines="0" w:afterAutospacing="1"/>
      <w:jc w:val="left"/>
    </w:pPr>
    <w:rPr>
      <w:rFonts w:ascii="宋体" w:hAnsi="宋体" w:cs="宋体"/>
      <w:kern w:val="0"/>
      <w:sz w:val="24"/>
    </w:rPr>
  </w:style>
  <w:style w:type="paragraph" w:customStyle="1" w:styleId="aff6">
    <w:name w:val="表头"/>
    <w:basedOn w:val="af9"/>
    <w:next w:val="a6"/>
    <w:rsid w:val="00C92B23"/>
    <w:pPr>
      <w:spacing w:line="360" w:lineRule="auto"/>
      <w:ind w:firstLineChars="0" w:firstLine="0"/>
      <w:jc w:val="center"/>
    </w:pPr>
    <w:rPr>
      <w:bCs/>
      <w:sz w:val="24"/>
    </w:rPr>
  </w:style>
  <w:style w:type="paragraph" w:customStyle="1" w:styleId="16">
    <w:name w:val="1"/>
    <w:basedOn w:val="a6"/>
    <w:next w:val="a6"/>
    <w:rsid w:val="00C92B23"/>
    <w:pPr>
      <w:ind w:firstLine="480"/>
    </w:pPr>
    <w:rPr>
      <w:rFonts w:ascii="宋体" w:hAnsi="宋体"/>
      <w:sz w:val="24"/>
    </w:rPr>
  </w:style>
  <w:style w:type="paragraph" w:customStyle="1" w:styleId="0">
    <w:name w:val="样式 正 + (符号) 宋体 小四 段前: 0 磅 行距: 单倍行距"/>
    <w:basedOn w:val="aff7"/>
    <w:rsid w:val="00C92B23"/>
    <w:pPr>
      <w:spacing w:afterLines="50" w:line="240" w:lineRule="auto"/>
      <w:ind w:firstLineChars="200" w:firstLine="200"/>
    </w:pPr>
    <w:rPr>
      <w:rFonts w:hAnsi="宋体"/>
      <w:sz w:val="24"/>
    </w:rPr>
  </w:style>
  <w:style w:type="paragraph" w:customStyle="1" w:styleId="aff8">
    <w:name w:val="图名"/>
    <w:basedOn w:val="a6"/>
    <w:next w:val="a6"/>
    <w:rsid w:val="00C92B23"/>
    <w:pPr>
      <w:spacing w:line="500" w:lineRule="atLeast"/>
      <w:ind w:firstLine="567"/>
      <w:jc w:val="left"/>
    </w:pPr>
    <w:rPr>
      <w:b/>
      <w:bCs/>
      <w:szCs w:val="28"/>
    </w:rPr>
  </w:style>
  <w:style w:type="paragraph" w:customStyle="1" w:styleId="71">
    <w:name w:val="样式7"/>
    <w:basedOn w:val="afe"/>
    <w:rsid w:val="00C92B23"/>
    <w:pPr>
      <w:adjustRightInd/>
      <w:snapToGrid/>
      <w:spacing w:afterLines="0" w:line="440" w:lineRule="exact"/>
      <w:ind w:firstLineChars="0" w:firstLine="499"/>
    </w:pPr>
    <w:rPr>
      <w:rFonts w:ascii="Arial" w:hAnsi="Arial"/>
      <w:color w:val="auto"/>
      <w:sz w:val="24"/>
      <w:szCs w:val="24"/>
    </w:rPr>
  </w:style>
  <w:style w:type="paragraph" w:customStyle="1" w:styleId="xl35">
    <w:name w:val="xl35"/>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textAlignment w:val="center"/>
    </w:pPr>
    <w:rPr>
      <w:rFonts w:ascii="Arial Unicode MS" w:eastAsia="Arial Unicode MS" w:hAnsi="Arial Unicode MS" w:cs="Arial Unicode MS"/>
      <w:kern w:val="0"/>
      <w:sz w:val="22"/>
      <w:szCs w:val="22"/>
    </w:rPr>
  </w:style>
  <w:style w:type="paragraph" w:styleId="af8">
    <w:name w:val="header"/>
    <w:basedOn w:val="a6"/>
    <w:rsid w:val="00C92B23"/>
    <w:pPr>
      <w:pBdr>
        <w:bottom w:val="single" w:sz="6" w:space="1" w:color="auto"/>
      </w:pBdr>
      <w:tabs>
        <w:tab w:val="center" w:pos="4153"/>
        <w:tab w:val="right" w:pos="8306"/>
      </w:tabs>
      <w:snapToGrid w:val="0"/>
      <w:jc w:val="center"/>
    </w:pPr>
    <w:rPr>
      <w:sz w:val="18"/>
      <w:szCs w:val="18"/>
    </w:rPr>
  </w:style>
  <w:style w:type="paragraph" w:customStyle="1" w:styleId="50">
    <w:name w:val="样式5"/>
    <w:basedOn w:val="Char1"/>
    <w:rsid w:val="00C92B23"/>
  </w:style>
  <w:style w:type="paragraph" w:customStyle="1" w:styleId="305505">
    <w:name w:val="样式 样式 标题 3 + 段后: 0.5 行5 + 段后: 0.5 行"/>
    <w:basedOn w:val="a6"/>
    <w:rsid w:val="00C92B23"/>
    <w:pPr>
      <w:tabs>
        <w:tab w:val="left" w:pos="284"/>
      </w:tabs>
      <w:snapToGrid w:val="0"/>
      <w:jc w:val="left"/>
      <w:outlineLvl w:val="2"/>
    </w:pPr>
    <w:rPr>
      <w:szCs w:val="20"/>
    </w:rPr>
  </w:style>
  <w:style w:type="paragraph" w:customStyle="1" w:styleId="aff9">
    <w:name w:val="简单回函地址"/>
    <w:basedOn w:val="a6"/>
    <w:rsid w:val="00C92B23"/>
    <w:pPr>
      <w:autoSpaceDE w:val="0"/>
      <w:autoSpaceDN w:val="0"/>
      <w:adjustRightInd w:val="0"/>
      <w:spacing w:line="360" w:lineRule="auto"/>
    </w:pPr>
    <w:rPr>
      <w:rFonts w:eastAsia="仿宋_GB2312"/>
      <w:color w:val="000000"/>
      <w:sz w:val="24"/>
      <w:szCs w:val="20"/>
    </w:rPr>
  </w:style>
  <w:style w:type="paragraph" w:customStyle="1" w:styleId="a0">
    <w:name w:val="第六级"/>
    <w:basedOn w:val="a6"/>
    <w:rsid w:val="00C92B23"/>
    <w:pPr>
      <w:numPr>
        <w:ilvl w:val="5"/>
        <w:numId w:val="2"/>
      </w:numPr>
      <w:adjustRightInd w:val="0"/>
      <w:snapToGrid w:val="0"/>
      <w:spacing w:line="440" w:lineRule="exact"/>
      <w:ind w:firstLineChars="200" w:firstLine="560"/>
      <w:jc w:val="left"/>
      <w:outlineLvl w:val="5"/>
    </w:pPr>
    <w:rPr>
      <w:rFonts w:ascii="Arial" w:hAnsi="Arial"/>
      <w:szCs w:val="20"/>
    </w:rPr>
  </w:style>
  <w:style w:type="paragraph" w:customStyle="1" w:styleId="affa">
    <w:name w:val="首行不缩进"/>
    <w:basedOn w:val="a6"/>
    <w:rsid w:val="00C92B23"/>
    <w:pPr>
      <w:spacing w:line="360" w:lineRule="auto"/>
    </w:pPr>
    <w:rPr>
      <w:sz w:val="24"/>
    </w:rPr>
  </w:style>
  <w:style w:type="paragraph" w:customStyle="1" w:styleId="3sect123sect1231sect1232sect12311sect1233s">
    <w:name w:val="样式 样式 标题 3sect1.2.3sect1.2.31sect1.2.32sect1.2.311sect1.2.33s......"/>
    <w:basedOn w:val="3sect123sect1231sect1232sect12311sect1233s1"/>
    <w:rsid w:val="00C92B23"/>
    <w:pPr>
      <w:spacing w:afterLines="0"/>
    </w:pPr>
    <w:rPr>
      <w:b w:val="0"/>
    </w:rPr>
  </w:style>
  <w:style w:type="paragraph" w:customStyle="1" w:styleId="31">
    <w:name w:val="3级后正文"/>
    <w:basedOn w:val="a6"/>
    <w:rsid w:val="00C92B23"/>
    <w:pPr>
      <w:ind w:leftChars="171" w:left="359" w:firstLineChars="200" w:firstLine="560"/>
    </w:pPr>
    <w:rPr>
      <w:rFonts w:ascii="宋体" w:hAnsi="宋体"/>
      <w:kern w:val="0"/>
      <w:szCs w:val="20"/>
    </w:rPr>
  </w:style>
  <w:style w:type="paragraph" w:styleId="affb">
    <w:name w:val="List"/>
    <w:basedOn w:val="a6"/>
    <w:rsid w:val="00C92B23"/>
    <w:pPr>
      <w:spacing w:line="0" w:lineRule="atLeast"/>
    </w:pPr>
  </w:style>
  <w:style w:type="paragraph" w:styleId="90">
    <w:name w:val="index 9"/>
    <w:basedOn w:val="a6"/>
    <w:next w:val="a6"/>
    <w:rsid w:val="00C92B23"/>
    <w:pPr>
      <w:ind w:left="1890" w:hanging="210"/>
      <w:jc w:val="left"/>
    </w:pPr>
    <w:rPr>
      <w:sz w:val="20"/>
      <w:szCs w:val="20"/>
    </w:rPr>
  </w:style>
  <w:style w:type="paragraph" w:styleId="41">
    <w:name w:val="index 4"/>
    <w:basedOn w:val="a6"/>
    <w:next w:val="a6"/>
    <w:rsid w:val="00C92B23"/>
    <w:pPr>
      <w:ind w:left="840" w:hanging="210"/>
      <w:jc w:val="left"/>
    </w:pPr>
    <w:rPr>
      <w:sz w:val="20"/>
      <w:szCs w:val="20"/>
    </w:rPr>
  </w:style>
  <w:style w:type="paragraph" w:customStyle="1" w:styleId="220530505">
    <w:name w:val="样式 样式 标题 2自标题 2节题 + 段后: 0.5 行3 + 段前: 0.5 行 段后: 0.5 行"/>
    <w:basedOn w:val="a6"/>
    <w:rsid w:val="00C92B23"/>
    <w:pPr>
      <w:keepNext/>
      <w:keepLines/>
      <w:tabs>
        <w:tab w:val="left" w:pos="720"/>
      </w:tabs>
      <w:adjustRightInd w:val="0"/>
      <w:jc w:val="center"/>
      <w:textAlignment w:val="baseline"/>
      <w:outlineLvl w:val="1"/>
    </w:pPr>
    <w:rPr>
      <w:bCs/>
      <w:kern w:val="0"/>
      <w:sz w:val="32"/>
      <w:szCs w:val="20"/>
    </w:rPr>
  </w:style>
  <w:style w:type="paragraph" w:customStyle="1" w:styleId="xl29">
    <w:name w:val="xl29"/>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textAlignment w:val="center"/>
    </w:pPr>
    <w:rPr>
      <w:rFonts w:ascii="Arial Unicode MS" w:eastAsia="Arial Unicode MS" w:hAnsi="Arial Unicode MS" w:cs="Arial Unicode MS"/>
      <w:kern w:val="0"/>
      <w:sz w:val="22"/>
      <w:szCs w:val="22"/>
    </w:rPr>
  </w:style>
  <w:style w:type="paragraph" w:customStyle="1" w:styleId="SectionSubtitle">
    <w:name w:val="Section Subtitle"/>
    <w:basedOn w:val="a6"/>
    <w:next w:val="a6"/>
    <w:rsid w:val="00C92B23"/>
    <w:pPr>
      <w:widowControl/>
      <w:pBdr>
        <w:left w:val="single" w:sz="6" w:space="2" w:color="FFFFFF"/>
        <w:bottom w:val="single" w:sz="6" w:space="2" w:color="FFFFFF"/>
        <w:right w:val="single" w:sz="6" w:space="2" w:color="FFFFFF"/>
      </w:pBdr>
      <w:shd w:val="pct10" w:color="auto" w:fill="auto"/>
      <w:spacing w:beforeLines="0" w:line="240" w:lineRule="exact"/>
      <w:jc w:val="center"/>
    </w:pPr>
    <w:rPr>
      <w:rFonts w:ascii="Arial" w:hAnsi="Arial"/>
      <w:kern w:val="0"/>
      <w:position w:val="6"/>
      <w:sz w:val="18"/>
      <w:szCs w:val="18"/>
    </w:rPr>
  </w:style>
  <w:style w:type="paragraph" w:customStyle="1" w:styleId="22052">
    <w:name w:val="样式 标题 2自标题 2节题 + 段后: 0.5 行2"/>
    <w:basedOn w:val="2"/>
    <w:rsid w:val="00C92B23"/>
    <w:pPr>
      <w:adjustRightInd w:val="0"/>
      <w:snapToGrid w:val="0"/>
      <w:spacing w:before="156" w:after="156" w:line="240" w:lineRule="auto"/>
      <w:ind w:firstLineChars="0" w:firstLine="0"/>
      <w:jc w:val="center"/>
      <w:textAlignment w:val="baseline"/>
    </w:pPr>
    <w:rPr>
      <w:rFonts w:ascii="Times New Roman" w:eastAsia="黑体" w:hAnsi="Times New Roman"/>
      <w:kern w:val="0"/>
      <w:sz w:val="32"/>
      <w:szCs w:val="20"/>
    </w:rPr>
  </w:style>
  <w:style w:type="paragraph" w:styleId="91">
    <w:name w:val="toc 9"/>
    <w:basedOn w:val="a6"/>
    <w:next w:val="a6"/>
    <w:rsid w:val="00C92B23"/>
    <w:pPr>
      <w:ind w:left="1680"/>
      <w:jc w:val="left"/>
    </w:pPr>
    <w:rPr>
      <w:sz w:val="18"/>
      <w:szCs w:val="18"/>
    </w:rPr>
  </w:style>
  <w:style w:type="paragraph" w:customStyle="1" w:styleId="affc">
    <w:name w:val="章节"/>
    <w:basedOn w:val="10"/>
    <w:next w:val="10"/>
    <w:rsid w:val="00C92B23"/>
    <w:pPr>
      <w:pageBreakBefore/>
      <w:spacing w:beforeLines="0" w:afterLines="0" w:line="240" w:lineRule="atLeast"/>
    </w:pPr>
    <w:rPr>
      <w:rFonts w:ascii="宋体" w:eastAsia="黑体" w:hAnsi="华文仿宋"/>
      <w:bCs w:val="0"/>
      <w:spacing w:val="30"/>
      <w:sz w:val="32"/>
    </w:rPr>
  </w:style>
  <w:style w:type="paragraph" w:customStyle="1" w:styleId="affd">
    <w:name w:val="样式 环球正文"/>
    <w:basedOn w:val="a6"/>
    <w:rsid w:val="00C92B23"/>
    <w:pPr>
      <w:spacing w:line="360" w:lineRule="auto"/>
      <w:ind w:firstLineChars="200" w:firstLine="480"/>
    </w:pPr>
    <w:rPr>
      <w:sz w:val="24"/>
      <w:szCs w:val="20"/>
    </w:rPr>
  </w:style>
  <w:style w:type="paragraph" w:customStyle="1" w:styleId="xl25">
    <w:name w:val="xl25"/>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textAlignment w:val="center"/>
    </w:pPr>
    <w:rPr>
      <w:rFonts w:ascii="Arial Unicode MS" w:eastAsia="Arial Unicode MS" w:hAnsi="Arial Unicode MS" w:cs="Arial Unicode MS"/>
      <w:kern w:val="0"/>
      <w:sz w:val="22"/>
      <w:szCs w:val="22"/>
    </w:rPr>
  </w:style>
  <w:style w:type="paragraph" w:customStyle="1" w:styleId="font0">
    <w:name w:val="font0"/>
    <w:basedOn w:val="a6"/>
    <w:rsid w:val="00C92B23"/>
    <w:pPr>
      <w:widowControl/>
      <w:spacing w:beforeLines="0" w:beforeAutospacing="1" w:afterLines="0" w:afterAutospacing="1"/>
      <w:jc w:val="left"/>
    </w:pPr>
    <w:rPr>
      <w:rFonts w:ascii="宋体" w:hAnsi="宋体" w:cs="Arial Unicode MS" w:hint="eastAsia"/>
      <w:kern w:val="0"/>
      <w:sz w:val="24"/>
    </w:rPr>
  </w:style>
  <w:style w:type="paragraph" w:customStyle="1" w:styleId="xl27">
    <w:name w:val="xl27"/>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center"/>
      <w:textAlignment w:val="center"/>
    </w:pPr>
    <w:rPr>
      <w:rFonts w:eastAsia="Arial Unicode MS"/>
      <w:kern w:val="0"/>
      <w:sz w:val="22"/>
      <w:szCs w:val="22"/>
    </w:rPr>
  </w:style>
  <w:style w:type="paragraph" w:customStyle="1" w:styleId="affe">
    <w:name w:val="表格段落"/>
    <w:basedOn w:val="a6"/>
    <w:rsid w:val="00C92B23"/>
    <w:pPr>
      <w:spacing w:line="440" w:lineRule="exact"/>
      <w:ind w:firstLineChars="200" w:firstLine="200"/>
    </w:pPr>
    <w:rPr>
      <w:rFonts w:cs="宋体"/>
      <w:sz w:val="24"/>
      <w:szCs w:val="20"/>
    </w:rPr>
  </w:style>
  <w:style w:type="paragraph" w:customStyle="1" w:styleId="150">
    <w:name w:val="样式环球正文小四 行距: 1.5 倍行距"/>
    <w:basedOn w:val="a6"/>
    <w:rsid w:val="00C92B23"/>
    <w:pPr>
      <w:spacing w:line="360" w:lineRule="auto"/>
      <w:ind w:firstLineChars="200" w:firstLine="480"/>
    </w:pPr>
    <w:rPr>
      <w:sz w:val="24"/>
      <w:szCs w:val="20"/>
    </w:rPr>
  </w:style>
  <w:style w:type="paragraph" w:customStyle="1" w:styleId="25">
    <w:name w:val="表格文字2"/>
    <w:basedOn w:val="aff0"/>
    <w:rsid w:val="00C92B23"/>
    <w:pPr>
      <w:jc w:val="left"/>
    </w:pPr>
    <w:rPr>
      <w:rFonts w:ascii="Times New Roman" w:eastAsia="宋体"/>
      <w:szCs w:val="24"/>
    </w:rPr>
  </w:style>
  <w:style w:type="paragraph" w:customStyle="1" w:styleId="afff">
    <w:name w:val="表格文字"/>
    <w:basedOn w:val="a6"/>
    <w:rsid w:val="00C92B23"/>
    <w:pPr>
      <w:spacing w:line="440" w:lineRule="exact"/>
    </w:pPr>
    <w:rPr>
      <w:rFonts w:ascii="宋体" w:hAnsi="宋体"/>
      <w:szCs w:val="20"/>
    </w:rPr>
  </w:style>
  <w:style w:type="paragraph" w:customStyle="1" w:styleId="32">
    <w:name w:val="3级"/>
    <w:basedOn w:val="a6"/>
    <w:rsid w:val="00C92B23"/>
    <w:pPr>
      <w:jc w:val="left"/>
    </w:pPr>
    <w:rPr>
      <w:rFonts w:ascii="Arial" w:eastAsia="黑体" w:hAnsi="Arial"/>
      <w:color w:val="000000"/>
      <w:sz w:val="30"/>
      <w:szCs w:val="20"/>
    </w:rPr>
  </w:style>
  <w:style w:type="paragraph" w:customStyle="1" w:styleId="100">
    <w:name w:val="样式10"/>
    <w:basedOn w:val="a6"/>
    <w:rsid w:val="00C92B23"/>
    <w:pPr>
      <w:widowControl/>
      <w:spacing w:beforeLines="0" w:afterLines="0" w:line="360" w:lineRule="auto"/>
    </w:pPr>
    <w:rPr>
      <w:rFonts w:ascii="仿宋_GB2312" w:eastAsia="仿宋_GB2312"/>
      <w:spacing w:val="20"/>
      <w:kern w:val="0"/>
      <w:sz w:val="24"/>
      <w:szCs w:val="20"/>
    </w:rPr>
  </w:style>
  <w:style w:type="paragraph" w:customStyle="1" w:styleId="33">
    <w:name w:val="样式 标题 3（环球条."/>
    <w:basedOn w:val="3"/>
    <w:rsid w:val="00C92B23"/>
    <w:pPr>
      <w:tabs>
        <w:tab w:val="left" w:pos="1731"/>
      </w:tabs>
      <w:spacing w:before="240" w:after="120" w:line="460" w:lineRule="exact"/>
      <w:ind w:left="1731" w:hanging="420"/>
    </w:pPr>
    <w:rPr>
      <w:rFonts w:ascii="宋体" w:eastAsia="黑体"/>
      <w:sz w:val="30"/>
      <w:szCs w:val="20"/>
    </w:rPr>
  </w:style>
  <w:style w:type="paragraph" w:customStyle="1" w:styleId="1Char3">
    <w:name w:val="样式1 Char"/>
    <w:next w:val="a6"/>
    <w:rsid w:val="00C92B23"/>
    <w:pPr>
      <w:adjustRightInd w:val="0"/>
      <w:snapToGrid w:val="0"/>
      <w:jc w:val="center"/>
    </w:pPr>
    <w:rPr>
      <w:rFonts w:ascii="宋体" w:hAnsi="宋体"/>
      <w:kern w:val="2"/>
      <w:sz w:val="28"/>
      <w:szCs w:val="24"/>
    </w:rPr>
  </w:style>
  <w:style w:type="paragraph" w:customStyle="1" w:styleId="3sect123sect1231sect1232sect12311sect1233s0">
    <w:name w:val="样式 标题 3sect1.2.3sect1.2.31sect1.2.32sect1.2.311sect1.2.33s..."/>
    <w:basedOn w:val="3"/>
    <w:rsid w:val="00C92B23"/>
    <w:pPr>
      <w:keepNext w:val="0"/>
      <w:snapToGrid w:val="0"/>
      <w:spacing w:afterLines="100" w:line="360" w:lineRule="auto"/>
      <w:ind w:left="403" w:hanging="403"/>
    </w:pPr>
    <w:rPr>
      <w:rFonts w:eastAsia="黑体" w:cs="宋体"/>
      <w:sz w:val="30"/>
      <w:szCs w:val="20"/>
    </w:rPr>
  </w:style>
  <w:style w:type="paragraph" w:customStyle="1" w:styleId="afff0">
    <w:name w:val="文本框"/>
    <w:basedOn w:val="a6"/>
    <w:rsid w:val="00C92B23"/>
    <w:pPr>
      <w:adjustRightInd w:val="0"/>
      <w:snapToGrid w:val="0"/>
      <w:jc w:val="center"/>
      <w:textAlignment w:val="center"/>
    </w:pPr>
    <w:rPr>
      <w:rFonts w:ascii="宋体"/>
      <w:kern w:val="28"/>
      <w:sz w:val="24"/>
      <w:szCs w:val="20"/>
    </w:rPr>
  </w:style>
  <w:style w:type="paragraph" w:customStyle="1" w:styleId="xl28">
    <w:name w:val="xl28"/>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pPr>
    <w:rPr>
      <w:rFonts w:ascii="Arial Unicode MS" w:eastAsia="Arial Unicode MS" w:hAnsi="Arial Unicode MS" w:cs="Arial Unicode MS"/>
      <w:kern w:val="0"/>
      <w:sz w:val="22"/>
      <w:szCs w:val="22"/>
    </w:rPr>
  </w:style>
  <w:style w:type="paragraph" w:customStyle="1" w:styleId="afff1">
    <w:name w:val="表格"/>
    <w:basedOn w:val="a6"/>
    <w:rsid w:val="00C92B23"/>
    <w:pPr>
      <w:spacing w:line="360" w:lineRule="auto"/>
      <w:jc w:val="center"/>
    </w:pPr>
    <w:rPr>
      <w:rFonts w:ascii="宋体" w:hAnsi="宋体"/>
      <w:bCs/>
      <w:snapToGrid w:val="0"/>
    </w:rPr>
  </w:style>
  <w:style w:type="paragraph" w:styleId="afff2">
    <w:name w:val="annotation subject"/>
    <w:basedOn w:val="afff3"/>
    <w:next w:val="afff3"/>
    <w:rsid w:val="00C92B23"/>
    <w:rPr>
      <w:b/>
      <w:bCs/>
    </w:rPr>
  </w:style>
  <w:style w:type="paragraph" w:customStyle="1" w:styleId="afff4">
    <w:name w:val="第一节"/>
    <w:basedOn w:val="a6"/>
    <w:rsid w:val="00C92B23"/>
    <w:pPr>
      <w:spacing w:beforeLines="0" w:afterLines="0" w:line="360" w:lineRule="auto"/>
      <w:ind w:left="567"/>
      <w:jc w:val="center"/>
    </w:pPr>
    <w:rPr>
      <w:rFonts w:eastAsia="黑体"/>
      <w:b/>
      <w:szCs w:val="20"/>
    </w:rPr>
  </w:style>
  <w:style w:type="paragraph" w:customStyle="1" w:styleId="17">
    <w:name w:val="七级目录1）"/>
    <w:basedOn w:val="18"/>
    <w:rsid w:val="00C92B23"/>
    <w:pPr>
      <w:tabs>
        <w:tab w:val="clear" w:pos="905"/>
        <w:tab w:val="left" w:pos="360"/>
      </w:tabs>
      <w:ind w:left="0" w:firstLine="454"/>
    </w:pPr>
  </w:style>
  <w:style w:type="paragraph" w:customStyle="1" w:styleId="112052">
    <w:name w:val="样式 标题 1自标题 1一级标题2 + 居中 段后: 0.5 行2"/>
    <w:basedOn w:val="10"/>
    <w:rsid w:val="00C92B23"/>
    <w:pPr>
      <w:tabs>
        <w:tab w:val="left" w:pos="-281"/>
      </w:tabs>
      <w:spacing w:line="240" w:lineRule="auto"/>
      <w:ind w:left="-281"/>
    </w:pPr>
    <w:rPr>
      <w:b w:val="0"/>
      <w:sz w:val="32"/>
      <w:szCs w:val="20"/>
    </w:rPr>
  </w:style>
  <w:style w:type="paragraph" w:customStyle="1" w:styleId="787811">
    <w:name w:val="样式 样式 正文文字缩进 + 段前: 7.8 磅 段后: 7.8 磅 行距: 单倍行距 + 左侧:  1 字符 右侧:  1 ..."/>
    <w:basedOn w:val="7878"/>
    <w:rsid w:val="00C92B23"/>
    <w:pPr>
      <w:spacing w:before="100" w:beforeAutospacing="1" w:after="100" w:afterAutospacing="1"/>
      <w:ind w:leftChars="0" w:left="0" w:rightChars="0" w:right="0" w:firstLineChars="5" w:firstLine="14"/>
      <w:jc w:val="center"/>
    </w:pPr>
  </w:style>
  <w:style w:type="paragraph" w:customStyle="1" w:styleId="afff5">
    <w:name w:val="第二级"/>
    <w:basedOn w:val="a6"/>
    <w:rsid w:val="00C92B23"/>
    <w:pPr>
      <w:adjustRightInd w:val="0"/>
      <w:snapToGrid w:val="0"/>
      <w:outlineLvl w:val="1"/>
    </w:pPr>
    <w:rPr>
      <w:rFonts w:ascii="宋体" w:hAnsi="宋体"/>
      <w:b/>
      <w:bCs/>
      <w:szCs w:val="28"/>
    </w:rPr>
  </w:style>
  <w:style w:type="paragraph" w:styleId="34">
    <w:name w:val="Body Text 3"/>
    <w:basedOn w:val="a6"/>
    <w:rsid w:val="00C92B23"/>
    <w:pPr>
      <w:spacing w:afterLines="0"/>
    </w:pPr>
    <w:rPr>
      <w:sz w:val="16"/>
      <w:szCs w:val="16"/>
    </w:rPr>
  </w:style>
  <w:style w:type="paragraph" w:customStyle="1" w:styleId="aff7">
    <w:name w:val="正"/>
    <w:basedOn w:val="a6"/>
    <w:rsid w:val="00C92B23"/>
    <w:pPr>
      <w:widowControl/>
      <w:topLinePunct/>
      <w:adjustRightInd w:val="0"/>
      <w:spacing w:beforeLines="0" w:afterLines="0" w:line="480" w:lineRule="atLeast"/>
      <w:jc w:val="left"/>
      <w:textAlignment w:val="baseline"/>
    </w:pPr>
    <w:rPr>
      <w:sz w:val="30"/>
      <w:szCs w:val="20"/>
    </w:rPr>
  </w:style>
  <w:style w:type="paragraph" w:customStyle="1" w:styleId="xl30">
    <w:name w:val="xl30"/>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textAlignment w:val="center"/>
    </w:pPr>
    <w:rPr>
      <w:rFonts w:ascii="Arial Unicode MS" w:eastAsia="Arial Unicode MS" w:hAnsi="Arial Unicode MS" w:cs="Arial Unicode MS"/>
      <w:kern w:val="0"/>
      <w:sz w:val="22"/>
      <w:szCs w:val="22"/>
    </w:rPr>
  </w:style>
  <w:style w:type="paragraph" w:styleId="afff6">
    <w:name w:val="Body Text Indent"/>
    <w:aliases w:val="正文文字缩进"/>
    <w:basedOn w:val="a6"/>
    <w:link w:val="Char2"/>
    <w:rsid w:val="00C92B23"/>
    <w:pPr>
      <w:spacing w:afterLines="0"/>
      <w:ind w:leftChars="200" w:left="420"/>
    </w:pPr>
  </w:style>
  <w:style w:type="paragraph" w:styleId="afff7">
    <w:name w:val="table of authorities"/>
    <w:basedOn w:val="a6"/>
    <w:next w:val="a6"/>
    <w:rsid w:val="00C92B23"/>
    <w:pPr>
      <w:ind w:left="210" w:hanging="210"/>
      <w:jc w:val="left"/>
    </w:pPr>
    <w:rPr>
      <w:rFonts w:ascii="Calibri" w:hAnsi="Calibri" w:cs="Calibri"/>
      <w:sz w:val="20"/>
      <w:szCs w:val="20"/>
    </w:rPr>
  </w:style>
  <w:style w:type="paragraph" w:styleId="afff8">
    <w:name w:val="toa heading"/>
    <w:basedOn w:val="a6"/>
    <w:next w:val="a6"/>
    <w:rsid w:val="00C92B23"/>
    <w:pPr>
      <w:spacing w:beforeLines="0" w:afterLines="0"/>
      <w:jc w:val="center"/>
    </w:pPr>
    <w:rPr>
      <w:rFonts w:ascii="Calibri" w:hAnsi="Calibri" w:cs="Calibri"/>
      <w:smallCaps/>
      <w:sz w:val="22"/>
      <w:szCs w:val="22"/>
      <w:u w:val="single"/>
    </w:rPr>
  </w:style>
  <w:style w:type="paragraph" w:customStyle="1" w:styleId="xl38">
    <w:name w:val="xl38"/>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center"/>
      <w:textAlignment w:val="center"/>
    </w:pPr>
    <w:rPr>
      <w:rFonts w:ascii="Arial Unicode MS" w:eastAsia="Arial Unicode MS" w:hAnsi="Arial Unicode MS" w:cs="Arial Unicode MS"/>
      <w:kern w:val="0"/>
      <w:sz w:val="20"/>
      <w:szCs w:val="20"/>
    </w:rPr>
  </w:style>
  <w:style w:type="paragraph" w:customStyle="1" w:styleId="205205">
    <w:name w:val="样式 样式 样式 标准 + 左侧:  2 字符 段后: 0.5 行 + 首行缩进:  2 字符 段后: 0.5 行 + 首行缩进..."/>
    <w:basedOn w:val="a6"/>
    <w:rsid w:val="00C92B23"/>
    <w:pPr>
      <w:adjustRightInd w:val="0"/>
      <w:snapToGrid w:val="0"/>
      <w:spacing w:after="156"/>
      <w:ind w:firstLineChars="200" w:firstLine="200"/>
      <w:textAlignment w:val="baseline"/>
    </w:pPr>
    <w:rPr>
      <w:kern w:val="0"/>
      <w:sz w:val="24"/>
      <w:szCs w:val="20"/>
    </w:rPr>
  </w:style>
  <w:style w:type="paragraph" w:customStyle="1" w:styleId="1016125">
    <w:name w:val="样式 （环球正文目录）宋体 小四 首行缩进:  1.01 厘米 段前: 6 磅 行距: 多倍行距 1.25 字行"/>
    <w:basedOn w:val="a6"/>
    <w:rsid w:val="00C92B23"/>
    <w:pPr>
      <w:tabs>
        <w:tab w:val="left" w:pos="6840"/>
      </w:tabs>
      <w:adjustRightInd w:val="0"/>
      <w:snapToGrid w:val="0"/>
      <w:spacing w:line="360" w:lineRule="auto"/>
    </w:pPr>
    <w:rPr>
      <w:rFonts w:ascii="宋体"/>
      <w:sz w:val="24"/>
      <w:szCs w:val="20"/>
    </w:rPr>
  </w:style>
  <w:style w:type="paragraph" w:customStyle="1" w:styleId="55">
    <w:name w:val="样式 标题 5 + 字距调整二号5"/>
    <w:basedOn w:val="5"/>
    <w:link w:val="55Char"/>
    <w:rsid w:val="00C92B23"/>
    <w:pPr>
      <w:keepNext w:val="0"/>
      <w:keepLines w:val="0"/>
      <w:tabs>
        <w:tab w:val="left" w:pos="992"/>
      </w:tabs>
      <w:snapToGrid w:val="0"/>
      <w:spacing w:line="360" w:lineRule="auto"/>
      <w:ind w:left="992" w:firstLineChars="0" w:hanging="765"/>
      <w:jc w:val="left"/>
    </w:pPr>
    <w:rPr>
      <w:kern w:val="44"/>
      <w:sz w:val="24"/>
    </w:rPr>
  </w:style>
  <w:style w:type="paragraph" w:customStyle="1" w:styleId="3051">
    <w:name w:val="样式 标题 3 + 段后: 0.5 行1"/>
    <w:basedOn w:val="3"/>
    <w:rsid w:val="00C92B23"/>
    <w:pPr>
      <w:tabs>
        <w:tab w:val="left" w:pos="105"/>
        <w:tab w:val="left" w:pos="1050"/>
      </w:tabs>
      <w:adjustRightInd w:val="0"/>
      <w:snapToGrid w:val="0"/>
      <w:spacing w:afterLines="50" w:line="520" w:lineRule="exact"/>
      <w:ind w:left="720" w:hanging="720"/>
    </w:pPr>
    <w:rPr>
      <w:rFonts w:ascii="黑体" w:eastAsia="黑体" w:cs="黑体"/>
      <w:b w:val="0"/>
      <w:bCs w:val="0"/>
      <w:spacing w:val="2"/>
      <w:sz w:val="28"/>
      <w:szCs w:val="28"/>
    </w:rPr>
  </w:style>
  <w:style w:type="paragraph" w:styleId="afff9">
    <w:name w:val="Title"/>
    <w:basedOn w:val="a6"/>
    <w:qFormat/>
    <w:rsid w:val="00C92B23"/>
    <w:pPr>
      <w:spacing w:beforeLines="0" w:afterLines="0" w:line="460" w:lineRule="exact"/>
      <w:ind w:firstLineChars="200" w:firstLine="200"/>
      <w:jc w:val="center"/>
      <w:outlineLvl w:val="0"/>
    </w:pPr>
    <w:rPr>
      <w:rFonts w:ascii="Arial" w:hAnsi="Arial" w:cs="Arial"/>
      <w:b/>
      <w:bCs/>
      <w:sz w:val="32"/>
      <w:szCs w:val="32"/>
    </w:rPr>
  </w:style>
  <w:style w:type="paragraph" w:customStyle="1" w:styleId="1">
    <w:name w:val="样式 标题 1 + 三号"/>
    <w:basedOn w:val="10"/>
    <w:rsid w:val="00C92B23"/>
    <w:pPr>
      <w:numPr>
        <w:numId w:val="3"/>
      </w:numPr>
      <w:tabs>
        <w:tab w:val="left" w:pos="1080"/>
      </w:tabs>
      <w:spacing w:beforeLines="0" w:afterLines="0" w:line="240" w:lineRule="atLeast"/>
    </w:pPr>
    <w:rPr>
      <w:rFonts w:eastAsia="黑体"/>
      <w:sz w:val="32"/>
      <w:szCs w:val="20"/>
    </w:rPr>
  </w:style>
  <w:style w:type="paragraph" w:styleId="afffa">
    <w:name w:val="Note Heading"/>
    <w:basedOn w:val="a6"/>
    <w:next w:val="a6"/>
    <w:rsid w:val="00C92B23"/>
    <w:pPr>
      <w:jc w:val="center"/>
    </w:pPr>
    <w:rPr>
      <w:szCs w:val="20"/>
    </w:rPr>
  </w:style>
  <w:style w:type="paragraph" w:customStyle="1" w:styleId="2051">
    <w:name w:val="样式 标题 2 + 段后: 0.5 行1"/>
    <w:basedOn w:val="2"/>
    <w:rsid w:val="00C92B23"/>
    <w:pPr>
      <w:tabs>
        <w:tab w:val="left" w:pos="697"/>
        <w:tab w:val="left" w:pos="735"/>
      </w:tabs>
      <w:adjustRightInd w:val="0"/>
      <w:snapToGrid w:val="0"/>
      <w:spacing w:after="156" w:line="520" w:lineRule="exact"/>
      <w:ind w:left="697" w:firstLineChars="0" w:hanging="540"/>
    </w:pPr>
    <w:rPr>
      <w:rFonts w:ascii="黑体" w:eastAsia="黑体" w:hAnsi="Times New Roman" w:cs="黑体"/>
      <w:b w:val="0"/>
      <w:bCs w:val="0"/>
      <w:spacing w:val="2"/>
      <w:sz w:val="30"/>
      <w:szCs w:val="30"/>
    </w:rPr>
  </w:style>
  <w:style w:type="paragraph" w:customStyle="1" w:styleId="afffb">
    <w:name w:val="１．"/>
    <w:basedOn w:val="a6"/>
    <w:rsid w:val="00C92B23"/>
    <w:pPr>
      <w:spacing w:after="156"/>
    </w:pPr>
    <w:rPr>
      <w:rFonts w:ascii="宋体" w:hAnsi="宋体"/>
      <w:spacing w:val="-10"/>
      <w:sz w:val="24"/>
    </w:rPr>
  </w:style>
  <w:style w:type="paragraph" w:customStyle="1" w:styleId="afffc">
    <w:name w:val="样式 环球表格内容"/>
    <w:basedOn w:val="a6"/>
    <w:rsid w:val="00C92B23"/>
    <w:pPr>
      <w:spacing w:line="240" w:lineRule="atLeast"/>
    </w:pPr>
    <w:rPr>
      <w:sz w:val="24"/>
      <w:szCs w:val="20"/>
    </w:rPr>
  </w:style>
  <w:style w:type="paragraph" w:customStyle="1" w:styleId="Char3">
    <w:name w:val="第三级 Char"/>
    <w:basedOn w:val="a6"/>
    <w:rsid w:val="00C92B23"/>
    <w:pPr>
      <w:tabs>
        <w:tab w:val="left" w:pos="1354"/>
      </w:tabs>
      <w:adjustRightInd w:val="0"/>
      <w:snapToGrid w:val="0"/>
      <w:spacing w:line="440" w:lineRule="exact"/>
      <w:outlineLvl w:val="2"/>
    </w:pPr>
    <w:rPr>
      <w:rFonts w:ascii="Arial" w:hAnsi="Arial"/>
      <w:sz w:val="32"/>
      <w:szCs w:val="20"/>
    </w:rPr>
  </w:style>
  <w:style w:type="paragraph" w:customStyle="1" w:styleId="441">
    <w:name w:val="样式 标题 4标题4 + 段后: 1 行"/>
    <w:basedOn w:val="4"/>
    <w:rsid w:val="00C92B23"/>
    <w:pPr>
      <w:keepNext w:val="0"/>
      <w:snapToGrid w:val="0"/>
      <w:spacing w:afterLines="100" w:line="360" w:lineRule="auto"/>
      <w:ind w:left="400" w:firstLineChars="0" w:hanging="400"/>
      <w:jc w:val="both"/>
    </w:pPr>
    <w:rPr>
      <w:rFonts w:eastAsia="宋体" w:cs="宋体"/>
      <w:b w:val="0"/>
      <w:szCs w:val="20"/>
    </w:rPr>
  </w:style>
  <w:style w:type="paragraph" w:customStyle="1" w:styleId="35">
    <w:name w:val="表格文字3（无行距）"/>
    <w:basedOn w:val="19"/>
    <w:rsid w:val="00C92B23"/>
    <w:pPr>
      <w:spacing w:line="240" w:lineRule="auto"/>
      <w:jc w:val="both"/>
    </w:pPr>
  </w:style>
  <w:style w:type="paragraph" w:customStyle="1" w:styleId="00">
    <w:name w:val="样式 首行缩进:  0 字符"/>
    <w:basedOn w:val="a6"/>
    <w:rsid w:val="00C92B23"/>
    <w:pPr>
      <w:tabs>
        <w:tab w:val="left" w:pos="2595"/>
      </w:tabs>
      <w:spacing w:line="360" w:lineRule="auto"/>
      <w:jc w:val="center"/>
    </w:pPr>
    <w:rPr>
      <w:rFonts w:ascii="宋体" w:hAnsi="宋体"/>
      <w:szCs w:val="20"/>
    </w:rPr>
  </w:style>
  <w:style w:type="paragraph" w:customStyle="1" w:styleId="ac">
    <w:name w:val="表格内文字中间"/>
    <w:basedOn w:val="a6"/>
    <w:link w:val="Char"/>
    <w:rsid w:val="00C92B23"/>
    <w:pPr>
      <w:widowControl/>
      <w:shd w:val="clear" w:color="auto" w:fill="FFFFFF"/>
      <w:jc w:val="center"/>
    </w:pPr>
    <w:rPr>
      <w:rFonts w:ascii="宋体" w:hAnsi="宋体"/>
      <w:color w:val="000000"/>
      <w:sz w:val="24"/>
    </w:rPr>
  </w:style>
  <w:style w:type="paragraph" w:customStyle="1" w:styleId="4411">
    <w:name w:val="样式 标题 4标题4 + 段后: 1 行1"/>
    <w:basedOn w:val="4"/>
    <w:rsid w:val="00C92B23"/>
    <w:pPr>
      <w:keepNext w:val="0"/>
      <w:snapToGrid w:val="0"/>
      <w:spacing w:afterLines="50" w:line="360" w:lineRule="auto"/>
      <w:ind w:left="403" w:firstLineChars="0" w:hanging="403"/>
      <w:jc w:val="both"/>
    </w:pPr>
    <w:rPr>
      <w:rFonts w:eastAsia="宋体" w:cs="宋体"/>
      <w:b w:val="0"/>
      <w:szCs w:val="20"/>
    </w:rPr>
  </w:style>
  <w:style w:type="paragraph" w:customStyle="1" w:styleId="xl36">
    <w:name w:val="xl36"/>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center"/>
      <w:textAlignment w:val="center"/>
    </w:pPr>
    <w:rPr>
      <w:rFonts w:ascii="Arial Unicode MS" w:eastAsia="Arial Unicode MS" w:hAnsi="Arial Unicode MS" w:cs="Arial Unicode MS"/>
      <w:kern w:val="0"/>
      <w:sz w:val="20"/>
      <w:szCs w:val="20"/>
    </w:rPr>
  </w:style>
  <w:style w:type="paragraph" w:customStyle="1" w:styleId="26">
    <w:name w:val="样式2"/>
    <w:basedOn w:val="af8"/>
    <w:rsid w:val="00C92B23"/>
    <w:pPr>
      <w:pBdr>
        <w:bottom w:val="none" w:sz="0" w:space="0" w:color="auto"/>
      </w:pBdr>
    </w:pPr>
  </w:style>
  <w:style w:type="paragraph" w:customStyle="1" w:styleId="xl26">
    <w:name w:val="xl26"/>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textAlignment w:val="center"/>
    </w:pPr>
    <w:rPr>
      <w:rFonts w:eastAsia="Arial Unicode MS"/>
      <w:kern w:val="0"/>
      <w:sz w:val="22"/>
      <w:szCs w:val="22"/>
    </w:rPr>
  </w:style>
  <w:style w:type="paragraph" w:customStyle="1" w:styleId="54">
    <w:name w:val="样式 标题 5 + 字距调整二号4"/>
    <w:basedOn w:val="5"/>
    <w:rsid w:val="00C92B23"/>
    <w:pPr>
      <w:keepNext w:val="0"/>
      <w:keepLines w:val="0"/>
      <w:tabs>
        <w:tab w:val="left" w:pos="992"/>
      </w:tabs>
      <w:snapToGrid w:val="0"/>
      <w:spacing w:line="360" w:lineRule="auto"/>
      <w:ind w:left="992" w:firstLineChars="0" w:hanging="765"/>
      <w:jc w:val="left"/>
    </w:pPr>
    <w:rPr>
      <w:rFonts w:ascii="Times New Roman" w:hAnsi="Times New Roman"/>
      <w:b w:val="0"/>
      <w:bCs w:val="0"/>
      <w:kern w:val="44"/>
      <w:sz w:val="24"/>
    </w:rPr>
  </w:style>
  <w:style w:type="paragraph" w:customStyle="1" w:styleId="afffd">
    <w:name w:val="表格样式"/>
    <w:basedOn w:val="afff6"/>
    <w:rsid w:val="00C92B23"/>
    <w:pPr>
      <w:autoSpaceDE w:val="0"/>
      <w:autoSpaceDN w:val="0"/>
      <w:adjustRightInd w:val="0"/>
      <w:snapToGrid w:val="0"/>
      <w:spacing w:afterLines="50" w:line="440" w:lineRule="exact"/>
      <w:ind w:leftChars="0" w:left="0"/>
      <w:jc w:val="center"/>
    </w:pPr>
    <w:rPr>
      <w:rFonts w:ascii="宋体" w:hAnsi="宋体"/>
      <w:bCs/>
      <w:kern w:val="11"/>
    </w:rPr>
  </w:style>
  <w:style w:type="paragraph" w:customStyle="1" w:styleId="xl44">
    <w:name w:val="xl44"/>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center"/>
      <w:textAlignment w:val="center"/>
    </w:pPr>
    <w:rPr>
      <w:rFonts w:ascii="Arial Unicode MS" w:eastAsia="Arial Unicode MS" w:hAnsi="Arial Unicode MS" w:cs="Arial Unicode MS"/>
      <w:kern w:val="0"/>
      <w:sz w:val="22"/>
      <w:szCs w:val="22"/>
    </w:rPr>
  </w:style>
  <w:style w:type="paragraph" w:customStyle="1" w:styleId="10505">
    <w:name w:val="样式 样式 六级目录（1） + 段后: 0.5 行 + 段后: 0.5 行"/>
    <w:basedOn w:val="a6"/>
    <w:rsid w:val="00C92B23"/>
    <w:pPr>
      <w:snapToGrid w:val="0"/>
      <w:jc w:val="left"/>
      <w:outlineLvl w:val="5"/>
    </w:pPr>
    <w:rPr>
      <w:snapToGrid w:val="0"/>
      <w:kern w:val="0"/>
      <w:szCs w:val="20"/>
    </w:rPr>
  </w:style>
  <w:style w:type="paragraph" w:customStyle="1" w:styleId="110">
    <w:name w:val="四级目录1.1"/>
    <w:basedOn w:val="3"/>
    <w:rsid w:val="00C92B23"/>
    <w:pPr>
      <w:keepNext w:val="0"/>
      <w:keepLines w:val="0"/>
      <w:tabs>
        <w:tab w:val="left" w:pos="454"/>
      </w:tabs>
      <w:snapToGrid w:val="0"/>
      <w:spacing w:afterLines="50" w:line="240" w:lineRule="auto"/>
    </w:pPr>
    <w:rPr>
      <w:b w:val="0"/>
      <w:snapToGrid w:val="0"/>
      <w:kern w:val="0"/>
      <w:sz w:val="24"/>
      <w:szCs w:val="24"/>
    </w:rPr>
  </w:style>
  <w:style w:type="paragraph" w:customStyle="1" w:styleId="afffe">
    <w:name w:val="正文小标"/>
    <w:basedOn w:val="a"/>
    <w:rsid w:val="00C92B23"/>
    <w:pPr>
      <w:numPr>
        <w:numId w:val="0"/>
      </w:numPr>
      <w:tabs>
        <w:tab w:val="left" w:pos="420"/>
      </w:tabs>
      <w:ind w:left="420" w:hanging="420"/>
      <w:jc w:val="both"/>
    </w:pPr>
    <w:rPr>
      <w:rFonts w:eastAsia="宋体"/>
      <w:b w:val="0"/>
      <w:sz w:val="24"/>
    </w:rPr>
  </w:style>
  <w:style w:type="paragraph" w:customStyle="1" w:styleId="6125">
    <w:name w:val="样式（环球目） 宋体 小四 段前: 6 磅 行距: 多倍行距 1.25 字行"/>
    <w:basedOn w:val="a6"/>
    <w:rsid w:val="00C92B23"/>
    <w:pPr>
      <w:spacing w:beforeLines="0" w:line="300" w:lineRule="auto"/>
      <w:ind w:firstLineChars="100" w:firstLine="240"/>
    </w:pPr>
    <w:rPr>
      <w:rFonts w:ascii="宋体"/>
      <w:sz w:val="24"/>
      <w:szCs w:val="20"/>
    </w:rPr>
  </w:style>
  <w:style w:type="paragraph" w:customStyle="1" w:styleId="affff">
    <w:name w:val="正文标题"/>
    <w:basedOn w:val="a6"/>
    <w:rsid w:val="00C92B23"/>
    <w:pPr>
      <w:spacing w:beforeLines="0" w:afterLines="0" w:line="360" w:lineRule="auto"/>
    </w:pPr>
    <w:rPr>
      <w:rFonts w:eastAsia="黑体"/>
      <w:b/>
      <w:sz w:val="24"/>
      <w:szCs w:val="20"/>
    </w:rPr>
  </w:style>
  <w:style w:type="paragraph" w:customStyle="1" w:styleId="affff0">
    <w:name w:val="正文样式"/>
    <w:basedOn w:val="afff6"/>
    <w:rsid w:val="00C92B23"/>
    <w:pPr>
      <w:tabs>
        <w:tab w:val="left" w:pos="3528"/>
      </w:tabs>
      <w:autoSpaceDE w:val="0"/>
      <w:autoSpaceDN w:val="0"/>
      <w:adjustRightInd w:val="0"/>
      <w:snapToGrid w:val="0"/>
      <w:spacing w:line="440" w:lineRule="exact"/>
      <w:ind w:leftChars="0" w:left="0" w:firstLineChars="200" w:firstLine="560"/>
    </w:pPr>
    <w:rPr>
      <w:rFonts w:ascii="宋体" w:hAnsi="宋体"/>
      <w:bCs/>
      <w:color w:val="000000"/>
      <w:kern w:val="11"/>
      <w:sz w:val="24"/>
    </w:rPr>
  </w:style>
  <w:style w:type="paragraph" w:customStyle="1" w:styleId="1105">
    <w:name w:val="样式 四级目录1.1 + 段后: 0.5 行"/>
    <w:basedOn w:val="110"/>
    <w:rsid w:val="00C92B23"/>
    <w:pPr>
      <w:tabs>
        <w:tab w:val="clear" w:pos="454"/>
        <w:tab w:val="left" w:pos="1680"/>
      </w:tabs>
      <w:spacing w:afterLines="0"/>
      <w:ind w:left="1680" w:hanging="420"/>
      <w:jc w:val="left"/>
      <w:outlineLvl w:val="3"/>
    </w:pPr>
    <w:rPr>
      <w:bCs w:val="0"/>
      <w:sz w:val="28"/>
      <w:szCs w:val="20"/>
    </w:rPr>
  </w:style>
  <w:style w:type="paragraph" w:styleId="61">
    <w:name w:val="toc 6"/>
    <w:basedOn w:val="a6"/>
    <w:next w:val="a6"/>
    <w:rsid w:val="00C92B23"/>
    <w:pPr>
      <w:ind w:left="1050"/>
      <w:jc w:val="left"/>
    </w:pPr>
    <w:rPr>
      <w:sz w:val="18"/>
      <w:szCs w:val="18"/>
    </w:rPr>
  </w:style>
  <w:style w:type="paragraph" w:customStyle="1" w:styleId="522">
    <w:name w:val="样式 标题 5 + 字距调整22 磅"/>
    <w:basedOn w:val="5"/>
    <w:rsid w:val="00C92B23"/>
    <w:pPr>
      <w:keepNext w:val="0"/>
      <w:keepLines w:val="0"/>
      <w:tabs>
        <w:tab w:val="left" w:pos="992"/>
      </w:tabs>
      <w:snapToGrid w:val="0"/>
      <w:spacing w:line="360" w:lineRule="auto"/>
      <w:ind w:left="992" w:firstLineChars="0" w:hanging="765"/>
      <w:jc w:val="left"/>
    </w:pPr>
    <w:rPr>
      <w:rFonts w:ascii="Times New Roman" w:hAnsi="Times New Roman"/>
      <w:b w:val="0"/>
      <w:bCs w:val="0"/>
      <w:kern w:val="44"/>
      <w:sz w:val="24"/>
    </w:rPr>
  </w:style>
  <w:style w:type="paragraph" w:customStyle="1" w:styleId="1a">
    <w:name w:val="1）后正文"/>
    <w:basedOn w:val="a6"/>
    <w:rsid w:val="00C92B23"/>
    <w:pPr>
      <w:widowControl/>
      <w:ind w:leftChars="342" w:left="718" w:firstLineChars="200" w:firstLine="560"/>
      <w:jc w:val="left"/>
    </w:pPr>
    <w:rPr>
      <w:rFonts w:ascii="宋体" w:hAnsi="宋体"/>
      <w:kern w:val="0"/>
      <w:szCs w:val="20"/>
    </w:rPr>
  </w:style>
  <w:style w:type="paragraph" w:customStyle="1" w:styleId="affff1">
    <w:name w:val="样式（环球表格标题） 宋体 小四 加粗 黑色 居中"/>
    <w:basedOn w:val="a6"/>
    <w:rsid w:val="00C92B23"/>
    <w:pPr>
      <w:jc w:val="center"/>
    </w:pPr>
    <w:rPr>
      <w:rFonts w:ascii="宋体" w:hAnsi="宋体"/>
      <w:b/>
      <w:bCs/>
      <w:color w:val="000000"/>
      <w:sz w:val="24"/>
      <w:szCs w:val="20"/>
    </w:rPr>
  </w:style>
  <w:style w:type="paragraph" w:customStyle="1" w:styleId="xl34">
    <w:name w:val="xl34"/>
    <w:basedOn w:val="a6"/>
    <w:rsid w:val="00C92B23"/>
    <w:pPr>
      <w:widowControl/>
      <w:pBdr>
        <w:left w:val="single" w:sz="4" w:space="0" w:color="auto"/>
        <w:right w:val="single" w:sz="8" w:space="0" w:color="auto"/>
      </w:pBdr>
      <w:spacing w:beforeLines="0" w:beforeAutospacing="1" w:afterLines="0" w:afterAutospacing="1"/>
      <w:jc w:val="center"/>
      <w:textAlignment w:val="center"/>
    </w:pPr>
    <w:rPr>
      <w:rFonts w:ascii="Arial Unicode MS" w:eastAsia="Arial Unicode MS" w:hAnsi="Arial Unicode MS" w:cs="Arial Unicode MS"/>
      <w:kern w:val="0"/>
      <w:sz w:val="24"/>
    </w:rPr>
  </w:style>
  <w:style w:type="paragraph" w:customStyle="1" w:styleId="27">
    <w:name w:val="正文缩2"/>
    <w:basedOn w:val="a6"/>
    <w:rsid w:val="00C92B23"/>
    <w:pPr>
      <w:adjustRightInd w:val="0"/>
      <w:spacing w:line="360" w:lineRule="auto"/>
      <w:ind w:leftChars="200" w:left="200"/>
      <w:jc w:val="left"/>
      <w:textAlignment w:val="baseline"/>
    </w:pPr>
    <w:rPr>
      <w:kern w:val="0"/>
      <w:sz w:val="24"/>
      <w:szCs w:val="20"/>
    </w:rPr>
  </w:style>
  <w:style w:type="paragraph" w:styleId="af9">
    <w:name w:val="Normal Indent"/>
    <w:basedOn w:val="a6"/>
    <w:rsid w:val="00C92B23"/>
    <w:pPr>
      <w:ind w:firstLineChars="200" w:firstLine="420"/>
    </w:pPr>
  </w:style>
  <w:style w:type="paragraph" w:customStyle="1" w:styleId="12">
    <w:name w:val="1）"/>
    <w:basedOn w:val="a6"/>
    <w:link w:val="1Char2"/>
    <w:rsid w:val="00C92B23"/>
    <w:pPr>
      <w:ind w:left="630" w:hangingChars="225" w:hanging="630"/>
    </w:pPr>
    <w:rPr>
      <w:rFonts w:ascii="宋体"/>
    </w:rPr>
  </w:style>
  <w:style w:type="paragraph" w:customStyle="1" w:styleId="36">
    <w:name w:val="标题3"/>
    <w:basedOn w:val="2"/>
    <w:rsid w:val="00C92B23"/>
    <w:pPr>
      <w:keepNext w:val="0"/>
      <w:spacing w:beforeLines="0" w:afterLines="0"/>
      <w:jc w:val="left"/>
      <w:outlineLvl w:val="2"/>
    </w:pPr>
    <w:rPr>
      <w:rFonts w:ascii="宋体" w:eastAsia="黑体" w:hAnsi="宋体"/>
      <w:bCs w:val="0"/>
      <w:szCs w:val="20"/>
    </w:rPr>
  </w:style>
  <w:style w:type="paragraph" w:customStyle="1" w:styleId="affff2">
    <w:name w:val="表格内"/>
    <w:basedOn w:val="a6"/>
    <w:rsid w:val="00C92B23"/>
    <w:pPr>
      <w:jc w:val="center"/>
    </w:pPr>
    <w:rPr>
      <w:rFonts w:ascii="宋体" w:hAnsi="宋体"/>
      <w:szCs w:val="20"/>
    </w:rPr>
  </w:style>
  <w:style w:type="paragraph" w:styleId="afff3">
    <w:name w:val="annotation text"/>
    <w:basedOn w:val="a6"/>
    <w:rsid w:val="00C92B23"/>
    <w:pPr>
      <w:jc w:val="left"/>
    </w:pPr>
  </w:style>
  <w:style w:type="paragraph" w:styleId="72">
    <w:name w:val="toc 7"/>
    <w:basedOn w:val="a6"/>
    <w:next w:val="a6"/>
    <w:rsid w:val="00C92B23"/>
    <w:pPr>
      <w:ind w:left="1260"/>
      <w:jc w:val="left"/>
    </w:pPr>
    <w:rPr>
      <w:sz w:val="18"/>
      <w:szCs w:val="18"/>
    </w:rPr>
  </w:style>
  <w:style w:type="paragraph" w:styleId="affff3">
    <w:name w:val="index heading"/>
    <w:basedOn w:val="a6"/>
    <w:next w:val="1b"/>
    <w:rsid w:val="00C92B23"/>
    <w:pPr>
      <w:spacing w:beforeLines="0" w:afterLines="0"/>
      <w:jc w:val="left"/>
    </w:pPr>
    <w:rPr>
      <w:b/>
      <w:bCs/>
      <w:i/>
      <w:iCs/>
      <w:sz w:val="20"/>
      <w:szCs w:val="20"/>
    </w:rPr>
  </w:style>
  <w:style w:type="paragraph" w:customStyle="1" w:styleId="af">
    <w:name w:val="施组内容"/>
    <w:basedOn w:val="-"/>
    <w:next w:val="-"/>
    <w:link w:val="CharChar0"/>
    <w:rsid w:val="00C92B23"/>
    <w:pPr>
      <w:spacing w:line="440" w:lineRule="exact"/>
    </w:pPr>
    <w:rPr>
      <w:rFonts w:hAnsi="宋体"/>
      <w:sz w:val="28"/>
      <w:szCs w:val="28"/>
    </w:rPr>
  </w:style>
  <w:style w:type="paragraph" w:styleId="57">
    <w:name w:val="index 5"/>
    <w:basedOn w:val="a6"/>
    <w:next w:val="a6"/>
    <w:rsid w:val="00C92B23"/>
    <w:pPr>
      <w:ind w:left="1050" w:hanging="210"/>
      <w:jc w:val="left"/>
    </w:pPr>
    <w:rPr>
      <w:sz w:val="20"/>
      <w:szCs w:val="20"/>
    </w:rPr>
  </w:style>
  <w:style w:type="paragraph" w:customStyle="1" w:styleId="affff4">
    <w:name w:val="全总正文"/>
    <w:rsid w:val="00C92B23"/>
    <w:pPr>
      <w:spacing w:line="360" w:lineRule="auto"/>
      <w:ind w:firstLineChars="200" w:firstLine="200"/>
    </w:pPr>
    <w:rPr>
      <w:rFonts w:ascii="宋体" w:hAnsi="宋体" w:hint="eastAsia"/>
      <w:sz w:val="24"/>
    </w:rPr>
  </w:style>
  <w:style w:type="paragraph" w:customStyle="1" w:styleId="affff5">
    <w:name w:val="表格单排文字左对齐"/>
    <w:basedOn w:val="a6"/>
    <w:rsid w:val="00C92B23"/>
    <w:pPr>
      <w:spacing w:line="440" w:lineRule="exact"/>
    </w:pPr>
    <w:rPr>
      <w:sz w:val="24"/>
      <w:szCs w:val="20"/>
    </w:rPr>
  </w:style>
  <w:style w:type="paragraph" w:customStyle="1" w:styleId="font5">
    <w:name w:val="font5"/>
    <w:basedOn w:val="a6"/>
    <w:rsid w:val="00C92B23"/>
    <w:pPr>
      <w:widowControl/>
      <w:spacing w:beforeLines="0" w:beforeAutospacing="1" w:afterLines="0" w:afterAutospacing="1"/>
      <w:jc w:val="left"/>
    </w:pPr>
    <w:rPr>
      <w:rFonts w:ascii="宋体" w:hAnsi="宋体" w:cs="Arial Unicode MS" w:hint="eastAsia"/>
      <w:kern w:val="0"/>
      <w:sz w:val="18"/>
      <w:szCs w:val="18"/>
    </w:rPr>
  </w:style>
  <w:style w:type="paragraph" w:customStyle="1" w:styleId="xl37">
    <w:name w:val="xl37"/>
    <w:basedOn w:val="a6"/>
    <w:rsid w:val="00C92B23"/>
    <w:pPr>
      <w:widowControl/>
      <w:spacing w:beforeLines="0" w:beforeAutospacing="1" w:afterLines="0" w:afterAutospacing="1"/>
      <w:jc w:val="left"/>
    </w:pPr>
    <w:rPr>
      <w:rFonts w:ascii="Arial Unicode MS" w:eastAsia="Arial Unicode MS" w:hAnsi="Arial Unicode MS" w:cs="Arial Unicode MS"/>
      <w:kern w:val="0"/>
      <w:sz w:val="20"/>
      <w:szCs w:val="20"/>
    </w:rPr>
  </w:style>
  <w:style w:type="paragraph" w:customStyle="1" w:styleId="1c">
    <w:name w:val="1."/>
    <w:basedOn w:val="a6"/>
    <w:rsid w:val="00C92B23"/>
    <w:pPr>
      <w:adjustRightInd w:val="0"/>
      <w:snapToGrid w:val="0"/>
      <w:spacing w:before="156" w:after="156" w:line="360" w:lineRule="auto"/>
      <w:jc w:val="left"/>
      <w:outlineLvl w:val="0"/>
    </w:pPr>
    <w:rPr>
      <w:rFonts w:ascii="宋体" w:hAnsi="宋体"/>
      <w:bCs/>
      <w:kern w:val="0"/>
      <w:sz w:val="24"/>
    </w:rPr>
  </w:style>
  <w:style w:type="paragraph" w:customStyle="1" w:styleId="37">
    <w:name w:val="正文文字3"/>
    <w:basedOn w:val="a6"/>
    <w:rsid w:val="00C92B23"/>
    <w:pPr>
      <w:spacing w:beforeLines="0" w:line="360" w:lineRule="auto"/>
    </w:pPr>
    <w:rPr>
      <w:rFonts w:ascii="宋体" w:hAnsi="宋体"/>
      <w:color w:val="000000"/>
      <w:sz w:val="24"/>
    </w:rPr>
  </w:style>
  <w:style w:type="paragraph" w:styleId="80">
    <w:name w:val="index 8"/>
    <w:basedOn w:val="a6"/>
    <w:next w:val="a6"/>
    <w:rsid w:val="00C92B23"/>
    <w:pPr>
      <w:ind w:left="1680" w:hanging="210"/>
      <w:jc w:val="left"/>
    </w:pPr>
    <w:rPr>
      <w:sz w:val="20"/>
      <w:szCs w:val="20"/>
    </w:rPr>
  </w:style>
  <w:style w:type="paragraph" w:customStyle="1" w:styleId="a">
    <w:name w:val="第六章"/>
    <w:basedOn w:val="a6"/>
    <w:rsid w:val="00C92B23"/>
    <w:pPr>
      <w:numPr>
        <w:numId w:val="2"/>
      </w:numPr>
      <w:adjustRightInd w:val="0"/>
      <w:spacing w:line="360" w:lineRule="auto"/>
      <w:jc w:val="center"/>
    </w:pPr>
    <w:rPr>
      <w:rFonts w:eastAsia="黑体"/>
      <w:b/>
      <w:sz w:val="30"/>
    </w:rPr>
  </w:style>
  <w:style w:type="paragraph" w:customStyle="1" w:styleId="2TimesNewRoman">
    <w:name w:val="样式 标题 2 + (西文) Times New Roman 居中"/>
    <w:basedOn w:val="2"/>
    <w:rsid w:val="00C92B23"/>
    <w:pPr>
      <w:keepNext w:val="0"/>
      <w:tabs>
        <w:tab w:val="left" w:pos="425"/>
      </w:tabs>
      <w:spacing w:beforeLines="0" w:afterLines="0" w:line="413" w:lineRule="auto"/>
      <w:ind w:left="425" w:firstLineChars="0" w:hanging="425"/>
      <w:jc w:val="center"/>
    </w:pPr>
    <w:rPr>
      <w:rFonts w:ascii="Times New Roman" w:cs="宋体"/>
      <w:color w:val="000000"/>
      <w:kern w:val="0"/>
      <w:sz w:val="30"/>
      <w:szCs w:val="20"/>
    </w:rPr>
  </w:style>
  <w:style w:type="paragraph" w:customStyle="1" w:styleId="xl39">
    <w:name w:val="xl39"/>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textAlignment w:val="center"/>
    </w:pPr>
    <w:rPr>
      <w:rFonts w:ascii="Arial Unicode MS" w:eastAsia="Arial Unicode MS" w:hAnsi="Arial Unicode MS" w:cs="Arial Unicode MS"/>
      <w:kern w:val="0"/>
      <w:sz w:val="22"/>
      <w:szCs w:val="22"/>
    </w:rPr>
  </w:style>
  <w:style w:type="paragraph" w:styleId="81">
    <w:name w:val="toc 8"/>
    <w:basedOn w:val="a6"/>
    <w:next w:val="a6"/>
    <w:rsid w:val="00C92B23"/>
    <w:pPr>
      <w:ind w:left="1470"/>
      <w:jc w:val="left"/>
    </w:pPr>
    <w:rPr>
      <w:sz w:val="18"/>
      <w:szCs w:val="18"/>
    </w:rPr>
  </w:style>
  <w:style w:type="paragraph" w:customStyle="1" w:styleId="3CharCharChar">
    <w:name w:val="样式3 Char Char Char"/>
    <w:basedOn w:val="a6"/>
    <w:rsid w:val="00C92B23"/>
    <w:pPr>
      <w:tabs>
        <w:tab w:val="left" w:pos="1440"/>
        <w:tab w:val="left" w:pos="7979"/>
      </w:tabs>
      <w:adjustRightInd w:val="0"/>
      <w:spacing w:beforeLines="0" w:line="460" w:lineRule="atLeast"/>
      <w:ind w:firstLine="680"/>
      <w:textAlignment w:val="baseline"/>
    </w:pPr>
    <w:rPr>
      <w:rFonts w:ascii="宋体"/>
      <w:sz w:val="30"/>
    </w:rPr>
  </w:style>
  <w:style w:type="paragraph" w:customStyle="1" w:styleId="2052050">
    <w:name w:val="样式 样式 样式 样式 标准 + 左侧:  2 字符 段后: 0.5 行 + 首行缩进:  2 字符 段后: 0.5 行 + 首..."/>
    <w:basedOn w:val="a6"/>
    <w:rsid w:val="00C92B23"/>
    <w:pPr>
      <w:adjustRightInd w:val="0"/>
      <w:snapToGrid w:val="0"/>
      <w:ind w:firstLineChars="200" w:firstLine="200"/>
      <w:textAlignment w:val="baseline"/>
    </w:pPr>
    <w:rPr>
      <w:kern w:val="0"/>
      <w:szCs w:val="20"/>
    </w:rPr>
  </w:style>
  <w:style w:type="paragraph" w:customStyle="1" w:styleId="affff6">
    <w:name w:val="大写数字"/>
    <w:basedOn w:val="3"/>
    <w:next w:val="a6"/>
    <w:rsid w:val="00C92B23"/>
    <w:pPr>
      <w:adjustRightInd w:val="0"/>
      <w:snapToGrid w:val="0"/>
      <w:spacing w:before="100" w:beforeAutospacing="1" w:afterLines="100" w:afterAutospacing="1" w:line="240" w:lineRule="auto"/>
      <w:ind w:firstLine="1134"/>
      <w:jc w:val="left"/>
    </w:pPr>
    <w:rPr>
      <w:rFonts w:ascii="宋体"/>
      <w:b w:val="0"/>
      <w:bCs w:val="0"/>
      <w:sz w:val="28"/>
      <w:szCs w:val="20"/>
    </w:rPr>
  </w:style>
  <w:style w:type="paragraph" w:customStyle="1" w:styleId="28">
    <w:name w:val="表格2"/>
    <w:basedOn w:val="a6"/>
    <w:next w:val="a6"/>
    <w:rsid w:val="00C92B23"/>
    <w:pPr>
      <w:spacing w:line="360" w:lineRule="auto"/>
      <w:jc w:val="left"/>
    </w:pPr>
    <w:rPr>
      <w:sz w:val="24"/>
    </w:rPr>
  </w:style>
  <w:style w:type="paragraph" w:customStyle="1" w:styleId="11105">
    <w:name w:val="样式 五级目录1.1.1 + 段后: 0.5 行"/>
    <w:basedOn w:val="1110"/>
    <w:rsid w:val="00C92B23"/>
    <w:pPr>
      <w:tabs>
        <w:tab w:val="clear" w:pos="624"/>
      </w:tabs>
      <w:spacing w:afterLines="0"/>
      <w:jc w:val="left"/>
      <w:outlineLvl w:val="4"/>
    </w:pPr>
    <w:rPr>
      <w:rFonts w:ascii="宋体"/>
      <w:bCs w:val="0"/>
      <w:sz w:val="28"/>
      <w:szCs w:val="28"/>
    </w:rPr>
  </w:style>
  <w:style w:type="paragraph" w:customStyle="1" w:styleId="xl33">
    <w:name w:val="xl33"/>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center"/>
      <w:textAlignment w:val="center"/>
    </w:pPr>
    <w:rPr>
      <w:rFonts w:eastAsia="Arial Unicode MS"/>
      <w:kern w:val="0"/>
      <w:sz w:val="22"/>
      <w:szCs w:val="22"/>
    </w:rPr>
  </w:style>
  <w:style w:type="paragraph" w:customStyle="1" w:styleId="42">
    <w:name w:val="4"/>
    <w:basedOn w:val="a6"/>
    <w:next w:val="afff6"/>
    <w:rsid w:val="00C92B23"/>
    <w:pPr>
      <w:spacing w:line="440" w:lineRule="exact"/>
      <w:ind w:firstLineChars="200" w:firstLine="560"/>
    </w:pPr>
    <w:rPr>
      <w:color w:val="FF0000"/>
      <w:szCs w:val="28"/>
    </w:rPr>
  </w:style>
  <w:style w:type="paragraph" w:customStyle="1" w:styleId="liwb">
    <w:name w:val="正文liwb"/>
    <w:basedOn w:val="a6"/>
    <w:rsid w:val="00C92B23"/>
    <w:pPr>
      <w:adjustRightInd w:val="0"/>
      <w:snapToGrid w:val="0"/>
      <w:spacing w:afterLines="0" w:line="520" w:lineRule="exact"/>
    </w:pPr>
    <w:rPr>
      <w:rFonts w:ascii="宋体" w:cs="宋体"/>
      <w:b/>
      <w:bCs/>
      <w:spacing w:val="2"/>
      <w:kern w:val="0"/>
      <w:sz w:val="24"/>
    </w:rPr>
  </w:style>
  <w:style w:type="paragraph" w:customStyle="1" w:styleId="ParaCharCharCharCharCharCharChar">
    <w:name w:val="默认段落字体 Para Char Char Char Char Char Char Char"/>
    <w:basedOn w:val="aff1"/>
    <w:rsid w:val="00C92B23"/>
    <w:pPr>
      <w:adjustRightInd w:val="0"/>
      <w:spacing w:line="436" w:lineRule="exact"/>
      <w:ind w:left="357"/>
      <w:jc w:val="left"/>
      <w:outlineLvl w:val="3"/>
    </w:pPr>
    <w:rPr>
      <w:rFonts w:ascii="Tahoma" w:hAnsi="Tahoma"/>
      <w:b/>
      <w:sz w:val="24"/>
    </w:rPr>
  </w:style>
  <w:style w:type="paragraph" w:styleId="43">
    <w:name w:val="toc 4"/>
    <w:basedOn w:val="a6"/>
    <w:next w:val="a6"/>
    <w:rsid w:val="00C92B23"/>
    <w:pPr>
      <w:ind w:left="630"/>
      <w:jc w:val="left"/>
    </w:pPr>
    <w:rPr>
      <w:sz w:val="18"/>
      <w:szCs w:val="18"/>
    </w:rPr>
  </w:style>
  <w:style w:type="paragraph" w:styleId="38">
    <w:name w:val="Body Text Indent 3"/>
    <w:basedOn w:val="a6"/>
    <w:rsid w:val="00C92B23"/>
    <w:pPr>
      <w:spacing w:afterLines="0"/>
      <w:ind w:leftChars="200" w:left="420"/>
    </w:pPr>
    <w:rPr>
      <w:sz w:val="16"/>
      <w:szCs w:val="16"/>
    </w:rPr>
  </w:style>
  <w:style w:type="paragraph" w:customStyle="1" w:styleId="1d">
    <w:name w:val="表格1"/>
    <w:basedOn w:val="a6"/>
    <w:next w:val="a6"/>
    <w:rsid w:val="00C92B23"/>
    <w:pPr>
      <w:adjustRightInd w:val="0"/>
      <w:snapToGrid w:val="0"/>
      <w:jc w:val="center"/>
    </w:pPr>
    <w:rPr>
      <w:sz w:val="24"/>
    </w:rPr>
  </w:style>
  <w:style w:type="paragraph" w:customStyle="1" w:styleId="JobTitle">
    <w:name w:val="Job Title"/>
    <w:next w:val="Achievement"/>
    <w:rsid w:val="00C92B23"/>
    <w:pPr>
      <w:spacing w:after="40" w:line="220" w:lineRule="atLeast"/>
    </w:pPr>
    <w:rPr>
      <w:rFonts w:ascii="Arial" w:hAnsi="Arial"/>
      <w:b/>
      <w:spacing w:val="-10"/>
      <w:lang w:eastAsia="en-US"/>
    </w:rPr>
  </w:style>
  <w:style w:type="paragraph" w:customStyle="1" w:styleId="39">
    <w:name w:val="方案标题3级"/>
    <w:basedOn w:val="3"/>
    <w:rsid w:val="00C92B23"/>
    <w:pPr>
      <w:spacing w:line="240" w:lineRule="auto"/>
    </w:pPr>
    <w:rPr>
      <w:rFonts w:ascii="宋体" w:hAnsi="宋体"/>
      <w:bCs w:val="0"/>
      <w:sz w:val="28"/>
      <w:szCs w:val="20"/>
    </w:rPr>
  </w:style>
  <w:style w:type="paragraph" w:customStyle="1" w:styleId="10161250">
    <w:name w:val="样式 （环球正文）宋体 小四 首行缩进:  1.01 厘米 段前: 6 磅 行距: 多倍行距 1.25 字行"/>
    <w:basedOn w:val="a6"/>
    <w:rsid w:val="00C92B23"/>
    <w:pPr>
      <w:spacing w:beforeLines="0" w:line="300" w:lineRule="auto"/>
      <w:ind w:firstLine="570"/>
    </w:pPr>
    <w:rPr>
      <w:rFonts w:ascii="宋体"/>
      <w:sz w:val="24"/>
      <w:szCs w:val="20"/>
    </w:rPr>
  </w:style>
  <w:style w:type="paragraph" w:styleId="29">
    <w:name w:val="toc 2"/>
    <w:basedOn w:val="a6"/>
    <w:next w:val="a6"/>
    <w:uiPriority w:val="39"/>
    <w:rsid w:val="00C92B23"/>
    <w:pPr>
      <w:ind w:left="210"/>
      <w:jc w:val="left"/>
    </w:pPr>
    <w:rPr>
      <w:smallCaps/>
      <w:sz w:val="20"/>
      <w:szCs w:val="20"/>
    </w:rPr>
  </w:style>
  <w:style w:type="paragraph" w:customStyle="1" w:styleId="1e">
    <w:name w:val="样式1"/>
    <w:basedOn w:val="38"/>
    <w:next w:val="4"/>
    <w:rsid w:val="00C92B23"/>
    <w:pPr>
      <w:spacing w:line="440" w:lineRule="atLeast"/>
      <w:ind w:leftChars="0" w:left="0" w:firstLineChars="192" w:firstLine="192"/>
    </w:pPr>
    <w:rPr>
      <w:b/>
      <w:sz w:val="28"/>
      <w:szCs w:val="24"/>
    </w:rPr>
  </w:style>
  <w:style w:type="paragraph" w:customStyle="1" w:styleId="affff7">
    <w:name w:val="正文（缩进）"/>
    <w:basedOn w:val="a6"/>
    <w:rsid w:val="00C92B23"/>
    <w:pPr>
      <w:snapToGrid w:val="0"/>
      <w:spacing w:beforeLines="0" w:afterLines="0" w:line="360" w:lineRule="exact"/>
      <w:ind w:firstLine="510"/>
      <w:outlineLvl w:val="0"/>
    </w:pPr>
    <w:rPr>
      <w:rFonts w:ascii="宋体"/>
      <w:szCs w:val="28"/>
    </w:rPr>
  </w:style>
  <w:style w:type="paragraph" w:customStyle="1" w:styleId="01">
    <w:name w:val="表头方案表格(居中) + 宋体 首行缩进:  0 厘米"/>
    <w:basedOn w:val="a6"/>
    <w:rsid w:val="00C92B23"/>
    <w:pPr>
      <w:widowControl/>
      <w:shd w:val="clear" w:color="auto" w:fill="FFFFFF"/>
      <w:jc w:val="center"/>
    </w:pPr>
    <w:rPr>
      <w:rFonts w:ascii="宋体" w:hAnsi="宋体"/>
      <w:color w:val="000000"/>
      <w:kern w:val="0"/>
      <w:sz w:val="24"/>
      <w:szCs w:val="20"/>
    </w:rPr>
  </w:style>
  <w:style w:type="paragraph" w:customStyle="1" w:styleId="affff8">
    <w:name w:val="石化正文"/>
    <w:basedOn w:val="a6"/>
    <w:rsid w:val="00C92B23"/>
    <w:pPr>
      <w:spacing w:line="360" w:lineRule="auto"/>
      <w:ind w:firstLineChars="200" w:firstLine="560"/>
    </w:pPr>
    <w:rPr>
      <w:rFonts w:ascii="宋体" w:hAnsi="宋体"/>
      <w:color w:val="000000"/>
      <w:szCs w:val="20"/>
    </w:rPr>
  </w:style>
  <w:style w:type="paragraph" w:customStyle="1" w:styleId="affff9">
    <w:name w:val="第三级"/>
    <w:basedOn w:val="a6"/>
    <w:rsid w:val="00C92B23"/>
    <w:pPr>
      <w:adjustRightInd w:val="0"/>
      <w:snapToGrid w:val="0"/>
      <w:outlineLvl w:val="2"/>
    </w:pPr>
    <w:rPr>
      <w:rFonts w:ascii="宋体" w:hAnsi="宋体"/>
      <w:bCs/>
      <w:color w:val="000000"/>
      <w:szCs w:val="28"/>
    </w:rPr>
  </w:style>
  <w:style w:type="paragraph" w:customStyle="1" w:styleId="affffa">
    <w:name w:val="图表内文字"/>
    <w:rsid w:val="00C92B23"/>
    <w:pPr>
      <w:adjustRightInd w:val="0"/>
      <w:snapToGrid w:val="0"/>
      <w:spacing w:line="440" w:lineRule="exact"/>
    </w:pPr>
    <w:rPr>
      <w:rFonts w:ascii="宋体" w:hAnsi="宋体"/>
      <w:bCs/>
      <w:kern w:val="2"/>
      <w:sz w:val="28"/>
      <w:szCs w:val="28"/>
    </w:rPr>
  </w:style>
  <w:style w:type="paragraph" w:customStyle="1" w:styleId="1f">
    <w:name w:val="正文1"/>
    <w:basedOn w:val="a6"/>
    <w:rsid w:val="00C92B23"/>
    <w:pPr>
      <w:spacing w:line="360" w:lineRule="auto"/>
    </w:pPr>
    <w:rPr>
      <w:sz w:val="24"/>
    </w:rPr>
  </w:style>
  <w:style w:type="paragraph" w:customStyle="1" w:styleId="affffb">
    <w:name w:val="下行缩进"/>
    <w:basedOn w:val="a6"/>
    <w:rsid w:val="00C92B23"/>
    <w:pPr>
      <w:ind w:left="1800" w:hanging="1800"/>
      <w:jc w:val="left"/>
    </w:pPr>
    <w:rPr>
      <w:sz w:val="24"/>
      <w:szCs w:val="20"/>
    </w:rPr>
  </w:style>
  <w:style w:type="paragraph" w:customStyle="1" w:styleId="1110">
    <w:name w:val="五级目录1.1.1"/>
    <w:basedOn w:val="3"/>
    <w:rsid w:val="00C92B23"/>
    <w:pPr>
      <w:keepNext w:val="0"/>
      <w:keepLines w:val="0"/>
      <w:tabs>
        <w:tab w:val="left" w:pos="624"/>
      </w:tabs>
      <w:snapToGrid w:val="0"/>
      <w:spacing w:afterLines="50" w:line="240" w:lineRule="auto"/>
    </w:pPr>
    <w:rPr>
      <w:b w:val="0"/>
      <w:snapToGrid w:val="0"/>
      <w:kern w:val="0"/>
      <w:sz w:val="24"/>
      <w:szCs w:val="24"/>
    </w:rPr>
  </w:style>
  <w:style w:type="paragraph" w:customStyle="1" w:styleId="affffc">
    <w:name w:val="正文一"/>
    <w:basedOn w:val="a6"/>
    <w:rsid w:val="00C92B23"/>
    <w:pPr>
      <w:spacing w:beforeLines="0" w:afterLines="0" w:line="360" w:lineRule="auto"/>
      <w:ind w:left="567"/>
    </w:pPr>
    <w:rPr>
      <w:sz w:val="24"/>
      <w:szCs w:val="20"/>
    </w:rPr>
  </w:style>
  <w:style w:type="paragraph" w:customStyle="1" w:styleId="xl43">
    <w:name w:val="xl43"/>
    <w:basedOn w:val="a6"/>
    <w:rsid w:val="00C92B23"/>
    <w:pPr>
      <w:widowControl/>
      <w:spacing w:beforeLines="0" w:beforeAutospacing="1" w:afterLines="0" w:afterAutospacing="1"/>
      <w:jc w:val="left"/>
      <w:textAlignment w:val="center"/>
    </w:pPr>
    <w:rPr>
      <w:rFonts w:ascii="Arial Unicode MS" w:eastAsia="Arial Unicode MS" w:hAnsi="Arial Unicode MS" w:cs="Arial Unicode MS"/>
      <w:kern w:val="0"/>
      <w:sz w:val="36"/>
      <w:szCs w:val="36"/>
    </w:rPr>
  </w:style>
  <w:style w:type="paragraph" w:styleId="affffd">
    <w:name w:val="Plain Text"/>
    <w:basedOn w:val="a6"/>
    <w:rsid w:val="00C92B23"/>
    <w:rPr>
      <w:rFonts w:ascii="宋体" w:hAnsi="Courier New"/>
      <w:kern w:val="28"/>
      <w:szCs w:val="20"/>
    </w:rPr>
  </w:style>
  <w:style w:type="paragraph" w:customStyle="1" w:styleId="7878">
    <w:name w:val="样式 正文文字缩进 + 段前: 7.8 磅 段后: 7.8 磅 行距: 单倍行距"/>
    <w:basedOn w:val="23"/>
    <w:rsid w:val="00C92B23"/>
    <w:pPr>
      <w:adjustRightInd w:val="0"/>
      <w:snapToGrid w:val="0"/>
      <w:spacing w:beforeLines="0" w:after="156" w:line="240" w:lineRule="auto"/>
      <w:ind w:leftChars="100" w:left="100" w:rightChars="100" w:right="100" w:firstLine="567"/>
    </w:pPr>
    <w:rPr>
      <w:szCs w:val="28"/>
    </w:rPr>
  </w:style>
  <w:style w:type="paragraph" w:customStyle="1" w:styleId="affffe">
    <w:name w:val="表名"/>
    <w:basedOn w:val="a6"/>
    <w:rsid w:val="00C92B23"/>
    <w:pPr>
      <w:adjustRightInd w:val="0"/>
      <w:snapToGrid w:val="0"/>
      <w:spacing w:afterLines="0" w:line="520" w:lineRule="atLeast"/>
      <w:ind w:firstLineChars="200" w:firstLine="200"/>
      <w:jc w:val="left"/>
    </w:pPr>
    <w:rPr>
      <w:rFonts w:ascii="黑体" w:eastAsia="黑体" w:cs="黑体"/>
      <w:spacing w:val="2"/>
      <w:kern w:val="0"/>
      <w:szCs w:val="28"/>
    </w:rPr>
  </w:style>
  <w:style w:type="paragraph" w:customStyle="1" w:styleId="15225TimesNewRoman">
    <w:name w:val="样式 样式 (西文) 宋体 四号 行距: 1.5 倍行距 首行缩进:  2.25 字符 + Times New Roman 首..."/>
    <w:basedOn w:val="a6"/>
    <w:rsid w:val="00C92B23"/>
    <w:pPr>
      <w:snapToGrid w:val="0"/>
      <w:spacing w:line="360" w:lineRule="auto"/>
      <w:ind w:firstLineChars="200" w:firstLine="200"/>
    </w:pPr>
    <w:rPr>
      <w:rFonts w:hAnsi="宋体" w:cs="宋体"/>
      <w:szCs w:val="20"/>
    </w:rPr>
  </w:style>
  <w:style w:type="paragraph" w:customStyle="1" w:styleId="xl31">
    <w:name w:val="xl31"/>
    <w:basedOn w:val="a6"/>
    <w:rsid w:val="00C92B23"/>
    <w:pPr>
      <w:widowControl/>
      <w:pBdr>
        <w:left w:val="single" w:sz="4" w:space="0" w:color="auto"/>
        <w:right w:val="single" w:sz="4" w:space="0" w:color="auto"/>
      </w:pBdr>
      <w:spacing w:beforeLines="0" w:afterLines="0"/>
      <w:jc w:val="center"/>
    </w:pPr>
    <w:rPr>
      <w:rFonts w:ascii="Arial Unicode MS" w:eastAsia="Arial Unicode MS" w:hAnsi="Arial Unicode MS" w:hint="eastAsia"/>
      <w:kern w:val="0"/>
      <w:sz w:val="24"/>
      <w:szCs w:val="20"/>
    </w:rPr>
  </w:style>
  <w:style w:type="paragraph" w:customStyle="1" w:styleId="afffff">
    <w:name w:val="样式（环球表格内容） 宋体 小四 黑色 居中"/>
    <w:basedOn w:val="a6"/>
    <w:rsid w:val="00C92B23"/>
    <w:pPr>
      <w:jc w:val="center"/>
    </w:pPr>
    <w:rPr>
      <w:rFonts w:ascii="宋体" w:hAnsi="宋体" w:hint="eastAsia"/>
      <w:color w:val="000000"/>
      <w:sz w:val="24"/>
      <w:szCs w:val="20"/>
    </w:rPr>
  </w:style>
  <w:style w:type="paragraph" w:styleId="62">
    <w:name w:val="index 6"/>
    <w:basedOn w:val="a6"/>
    <w:next w:val="a6"/>
    <w:rsid w:val="00C92B23"/>
    <w:pPr>
      <w:ind w:left="1260" w:hanging="210"/>
      <w:jc w:val="left"/>
    </w:pPr>
    <w:rPr>
      <w:sz w:val="20"/>
      <w:szCs w:val="20"/>
    </w:rPr>
  </w:style>
  <w:style w:type="paragraph" w:styleId="aff4">
    <w:name w:val="Body Text First Indent"/>
    <w:basedOn w:val="aff0"/>
    <w:rsid w:val="00C92B23"/>
    <w:pPr>
      <w:spacing w:line="300" w:lineRule="auto"/>
    </w:pPr>
    <w:rPr>
      <w:rFonts w:ascii="黑体" w:eastAsia="黑体"/>
      <w:sz w:val="21"/>
    </w:rPr>
  </w:style>
  <w:style w:type="paragraph" w:customStyle="1" w:styleId="afffff0">
    <w:name w:val="方案正文"/>
    <w:basedOn w:val="a6"/>
    <w:rsid w:val="00C92B23"/>
    <w:pPr>
      <w:spacing w:line="360" w:lineRule="auto"/>
      <w:ind w:firstLineChars="200" w:firstLine="425"/>
    </w:pPr>
    <w:rPr>
      <w:rFonts w:ascii="宋体" w:hAnsi="宋体"/>
      <w:szCs w:val="20"/>
    </w:rPr>
  </w:style>
  <w:style w:type="paragraph" w:customStyle="1" w:styleId="1f0">
    <w:name w:val="样式 标题 1 + 四号"/>
    <w:basedOn w:val="10"/>
    <w:rsid w:val="00C92B23"/>
    <w:pPr>
      <w:keepLines w:val="0"/>
      <w:tabs>
        <w:tab w:val="left" w:pos="432"/>
        <w:tab w:val="left" w:pos="567"/>
      </w:tabs>
      <w:adjustRightInd w:val="0"/>
      <w:snapToGrid w:val="0"/>
      <w:spacing w:beforeLines="0" w:afterLines="0" w:line="500" w:lineRule="atLeast"/>
      <w:ind w:left="432" w:hanging="432"/>
      <w:jc w:val="both"/>
    </w:pPr>
    <w:rPr>
      <w:kern w:val="32"/>
      <w:sz w:val="30"/>
      <w:szCs w:val="30"/>
    </w:rPr>
  </w:style>
  <w:style w:type="paragraph" w:customStyle="1" w:styleId="73">
    <w:name w:val="样式 标题 7 + 字距调整二号"/>
    <w:basedOn w:val="7"/>
    <w:rsid w:val="00C92B23"/>
    <w:pPr>
      <w:keepNext w:val="0"/>
      <w:keepLines w:val="0"/>
      <w:tabs>
        <w:tab w:val="left" w:pos="1134"/>
      </w:tabs>
      <w:snapToGrid w:val="0"/>
      <w:spacing w:line="360" w:lineRule="auto"/>
      <w:ind w:left="1134" w:firstLineChars="0" w:hanging="680"/>
      <w:jc w:val="left"/>
    </w:pPr>
    <w:rPr>
      <w:rFonts w:ascii="Times New Roman" w:hAnsi="Times New Roman"/>
      <w:b w:val="0"/>
      <w:bCs w:val="0"/>
      <w:kern w:val="44"/>
    </w:rPr>
  </w:style>
  <w:style w:type="paragraph" w:styleId="1b">
    <w:name w:val="index 1"/>
    <w:basedOn w:val="a6"/>
    <w:next w:val="a6"/>
    <w:rsid w:val="00C92B23"/>
    <w:rPr>
      <w:rFonts w:ascii="仿宋_GB2312" w:eastAsia="仿宋_GB2312"/>
      <w:szCs w:val="20"/>
    </w:rPr>
  </w:style>
  <w:style w:type="paragraph" w:customStyle="1" w:styleId="xl42">
    <w:name w:val="xl42"/>
    <w:basedOn w:val="a6"/>
    <w:rsid w:val="00C92B23"/>
    <w:pPr>
      <w:widowControl/>
      <w:pBdr>
        <w:top w:val="single" w:sz="4" w:space="0" w:color="auto"/>
        <w:left w:val="single" w:sz="4" w:space="0" w:color="auto"/>
        <w:right w:val="single" w:sz="4" w:space="0" w:color="auto"/>
      </w:pBdr>
      <w:spacing w:beforeLines="0" w:beforeAutospacing="1" w:afterLines="0" w:afterAutospacing="1"/>
      <w:jc w:val="center"/>
      <w:textAlignment w:val="center"/>
    </w:pPr>
    <w:rPr>
      <w:rFonts w:ascii="Arial Unicode MS" w:eastAsia="Arial Unicode MS" w:hAnsi="Arial Unicode MS" w:cs="Arial Unicode MS"/>
      <w:kern w:val="0"/>
      <w:sz w:val="22"/>
      <w:szCs w:val="22"/>
    </w:rPr>
  </w:style>
  <w:style w:type="paragraph" w:customStyle="1" w:styleId="zjl0">
    <w:name w:val="zjl三级标题"/>
    <w:basedOn w:val="afff9"/>
    <w:next w:val="a6"/>
    <w:rsid w:val="00C92B23"/>
    <w:pPr>
      <w:spacing w:before="120" w:line="360" w:lineRule="auto"/>
      <w:ind w:firstLine="602"/>
      <w:jc w:val="both"/>
      <w:outlineLvl w:val="9"/>
    </w:pPr>
    <w:rPr>
      <w:rFonts w:eastAsia="黑体"/>
      <w:color w:val="000000"/>
      <w:sz w:val="30"/>
    </w:rPr>
  </w:style>
  <w:style w:type="paragraph" w:customStyle="1" w:styleId="afffff1">
    <w:name w:val="段落正文"/>
    <w:basedOn w:val="a6"/>
    <w:rsid w:val="00C92B23"/>
    <w:pPr>
      <w:adjustRightInd w:val="0"/>
      <w:snapToGrid w:val="0"/>
      <w:spacing w:line="360" w:lineRule="auto"/>
      <w:ind w:firstLineChars="200" w:firstLine="200"/>
      <w:jc w:val="left"/>
    </w:pPr>
    <w:rPr>
      <w:sz w:val="24"/>
    </w:rPr>
  </w:style>
  <w:style w:type="paragraph" w:customStyle="1" w:styleId="6">
    <w:name w:val="样式6"/>
    <w:basedOn w:val="2"/>
    <w:rsid w:val="00C92B23"/>
    <w:pPr>
      <w:keepLines w:val="0"/>
      <w:numPr>
        <w:ilvl w:val="1"/>
        <w:numId w:val="4"/>
      </w:numPr>
      <w:tabs>
        <w:tab w:val="clear" w:pos="1260"/>
      </w:tabs>
      <w:spacing w:line="480" w:lineRule="exact"/>
      <w:ind w:left="0" w:firstLineChars="0" w:firstLine="0"/>
      <w:jc w:val="left"/>
    </w:pPr>
    <w:rPr>
      <w:rFonts w:ascii="Times New Roman" w:eastAsia="黑体" w:hAnsi="Times New Roman"/>
      <w:b w:val="0"/>
      <w:bCs w:val="0"/>
      <w:sz w:val="30"/>
      <w:szCs w:val="24"/>
    </w:rPr>
  </w:style>
  <w:style w:type="paragraph" w:customStyle="1" w:styleId="1TimesNewRoman">
    <w:name w:val="样式 标题 1 + Times New Roman 三号"/>
    <w:basedOn w:val="10"/>
    <w:rsid w:val="00C92B23"/>
    <w:pPr>
      <w:numPr>
        <w:numId w:val="5"/>
      </w:numPr>
      <w:tabs>
        <w:tab w:val="left" w:pos="720"/>
      </w:tabs>
      <w:spacing w:beforeLines="0" w:afterLines="0" w:line="240" w:lineRule="atLeast"/>
      <w:ind w:firstLineChars="204" w:firstLine="204"/>
    </w:pPr>
    <w:rPr>
      <w:rFonts w:eastAsia="黑体"/>
      <w:sz w:val="32"/>
      <w:szCs w:val="20"/>
    </w:rPr>
  </w:style>
  <w:style w:type="paragraph" w:styleId="afffff2">
    <w:name w:val="footer"/>
    <w:basedOn w:val="a6"/>
    <w:rsid w:val="00C92B23"/>
    <w:pPr>
      <w:tabs>
        <w:tab w:val="center" w:pos="4153"/>
        <w:tab w:val="right" w:pos="8306"/>
      </w:tabs>
      <w:snapToGrid w:val="0"/>
      <w:jc w:val="left"/>
    </w:pPr>
    <w:rPr>
      <w:sz w:val="18"/>
      <w:szCs w:val="18"/>
    </w:rPr>
  </w:style>
  <w:style w:type="paragraph" w:customStyle="1" w:styleId="zjl1">
    <w:name w:val="zjl二级标题"/>
    <w:basedOn w:val="afff9"/>
    <w:next w:val="a6"/>
    <w:rsid w:val="00C92B23"/>
    <w:pPr>
      <w:tabs>
        <w:tab w:val="left" w:pos="2920"/>
      </w:tabs>
      <w:spacing w:before="360" w:after="240" w:line="480" w:lineRule="auto"/>
      <w:ind w:firstLineChars="0" w:firstLine="0"/>
      <w:jc w:val="both"/>
      <w:outlineLvl w:val="9"/>
    </w:pPr>
    <w:rPr>
      <w:rFonts w:ascii="黑体" w:eastAsia="黑体" w:hAnsi="宋体"/>
      <w:snapToGrid w:val="0"/>
      <w:color w:val="000000"/>
      <w:kern w:val="0"/>
    </w:rPr>
  </w:style>
  <w:style w:type="paragraph" w:customStyle="1" w:styleId="afffff3">
    <w:name w:val="章节样式"/>
    <w:basedOn w:val="afff6"/>
    <w:rsid w:val="00C92B23"/>
    <w:pPr>
      <w:autoSpaceDE w:val="0"/>
      <w:autoSpaceDN w:val="0"/>
      <w:adjustRightInd w:val="0"/>
      <w:snapToGrid w:val="0"/>
      <w:spacing w:afterLines="50"/>
      <w:ind w:leftChars="0" w:left="0"/>
      <w:jc w:val="center"/>
    </w:pPr>
    <w:rPr>
      <w:rFonts w:ascii="黑体" w:eastAsia="黑体" w:hAnsi="宋体"/>
      <w:b/>
      <w:kern w:val="11"/>
      <w:sz w:val="32"/>
      <w:szCs w:val="32"/>
    </w:rPr>
  </w:style>
  <w:style w:type="paragraph" w:customStyle="1" w:styleId="afffff4">
    <w:name w:val="二二"/>
    <w:basedOn w:val="-"/>
    <w:next w:val="-"/>
    <w:rsid w:val="00C92B23"/>
    <w:pPr>
      <w:spacing w:line="440" w:lineRule="exact"/>
      <w:ind w:firstLineChars="0" w:firstLine="0"/>
      <w:jc w:val="center"/>
      <w:outlineLvl w:val="1"/>
    </w:pPr>
    <w:rPr>
      <w:rFonts w:hAnsi="宋体"/>
      <w:sz w:val="32"/>
      <w:szCs w:val="32"/>
    </w:rPr>
  </w:style>
  <w:style w:type="paragraph" w:customStyle="1" w:styleId="afffff5">
    <w:name w:val="题注（图）"/>
    <w:basedOn w:val="afd"/>
    <w:rsid w:val="00C92B23"/>
    <w:pPr>
      <w:jc w:val="center"/>
    </w:pPr>
    <w:rPr>
      <w:rFonts w:ascii="Times New Roman" w:hAnsi="Times New Roman"/>
      <w:sz w:val="21"/>
      <w:szCs w:val="21"/>
    </w:rPr>
  </w:style>
  <w:style w:type="paragraph" w:customStyle="1" w:styleId="570">
    <w:name w:val="样式 标题 5 + 字距调整二号7"/>
    <w:basedOn w:val="5"/>
    <w:rsid w:val="00C92B23"/>
    <w:pPr>
      <w:keepNext w:val="0"/>
      <w:keepLines w:val="0"/>
      <w:tabs>
        <w:tab w:val="left" w:pos="992"/>
      </w:tabs>
      <w:snapToGrid w:val="0"/>
      <w:spacing w:line="360" w:lineRule="auto"/>
      <w:ind w:left="992" w:firstLineChars="0" w:hanging="765"/>
      <w:jc w:val="left"/>
    </w:pPr>
    <w:rPr>
      <w:rFonts w:ascii="Times New Roman" w:hAnsi="Times New Roman"/>
      <w:b w:val="0"/>
      <w:bCs w:val="0"/>
      <w:kern w:val="44"/>
      <w:sz w:val="24"/>
    </w:rPr>
  </w:style>
  <w:style w:type="paragraph" w:customStyle="1" w:styleId="afffff6">
    <w:name w:val="样式"/>
    <w:basedOn w:val="a6"/>
    <w:rsid w:val="00C92B23"/>
    <w:rPr>
      <w:rFonts w:ascii="宋体" w:hAnsi="宋体"/>
      <w:sz w:val="18"/>
      <w:szCs w:val="20"/>
    </w:rPr>
  </w:style>
  <w:style w:type="paragraph" w:customStyle="1" w:styleId="afffff7">
    <w:name w:val="表头文字居中"/>
    <w:basedOn w:val="affff5"/>
    <w:rsid w:val="00C92B23"/>
    <w:pPr>
      <w:jc w:val="center"/>
    </w:pPr>
  </w:style>
  <w:style w:type="paragraph" w:customStyle="1" w:styleId="18">
    <w:name w:val="六级目录（1）"/>
    <w:basedOn w:val="3"/>
    <w:rsid w:val="00C92B23"/>
    <w:pPr>
      <w:keepNext w:val="0"/>
      <w:keepLines w:val="0"/>
      <w:tabs>
        <w:tab w:val="left" w:pos="905"/>
      </w:tabs>
      <w:snapToGrid w:val="0"/>
      <w:spacing w:afterLines="50" w:line="240" w:lineRule="auto"/>
      <w:ind w:left="451" w:firstLine="284"/>
    </w:pPr>
    <w:rPr>
      <w:b w:val="0"/>
      <w:snapToGrid w:val="0"/>
      <w:kern w:val="0"/>
      <w:sz w:val="24"/>
      <w:szCs w:val="24"/>
    </w:rPr>
  </w:style>
  <w:style w:type="paragraph" w:customStyle="1" w:styleId="xl32">
    <w:name w:val="xl32"/>
    <w:basedOn w:val="a6"/>
    <w:rsid w:val="00C92B23"/>
    <w:pPr>
      <w:widowControl/>
      <w:pBdr>
        <w:top w:val="single" w:sz="4" w:space="0" w:color="auto"/>
        <w:left w:val="single" w:sz="4" w:space="0" w:color="auto"/>
        <w:bottom w:val="single" w:sz="4" w:space="0" w:color="auto"/>
        <w:right w:val="single" w:sz="4" w:space="0" w:color="auto"/>
      </w:pBdr>
      <w:spacing w:beforeLines="0" w:beforeAutospacing="1" w:afterLines="0" w:afterAutospacing="1"/>
      <w:jc w:val="left"/>
      <w:textAlignment w:val="center"/>
    </w:pPr>
    <w:rPr>
      <w:rFonts w:ascii="Arial Unicode MS" w:eastAsia="Arial Unicode MS" w:hAnsi="Arial Unicode MS" w:cs="Arial Unicode MS"/>
      <w:kern w:val="0"/>
      <w:sz w:val="22"/>
      <w:szCs w:val="22"/>
    </w:rPr>
  </w:style>
  <w:style w:type="paragraph" w:customStyle="1" w:styleId="2a">
    <w:name w:val="方案标题2极"/>
    <w:basedOn w:val="2"/>
    <w:rsid w:val="00C92B23"/>
    <w:pPr>
      <w:spacing w:line="240" w:lineRule="auto"/>
      <w:ind w:firstLineChars="0" w:firstLine="0"/>
      <w:jc w:val="left"/>
    </w:pPr>
    <w:rPr>
      <w:rFonts w:ascii="宋体" w:hAnsi="宋体"/>
      <w:bCs w:val="0"/>
      <w:sz w:val="28"/>
      <w:szCs w:val="20"/>
    </w:rPr>
  </w:style>
  <w:style w:type="paragraph" w:customStyle="1" w:styleId="zjl2">
    <w:name w:val="zjl一级标题"/>
    <w:basedOn w:val="afff9"/>
    <w:next w:val="a6"/>
    <w:rsid w:val="00C92B23"/>
    <w:pPr>
      <w:spacing w:before="360" w:after="360" w:line="480" w:lineRule="auto"/>
      <w:ind w:firstLineChars="0" w:firstLine="0"/>
      <w:outlineLvl w:val="9"/>
    </w:pPr>
    <w:rPr>
      <w:rFonts w:ascii="黑体" w:eastAsia="黑体" w:hAnsi="宋体" w:cs="Times New Roman"/>
      <w:bCs w:val="0"/>
      <w:snapToGrid w:val="0"/>
      <w:color w:val="000000"/>
      <w:kern w:val="0"/>
      <w:sz w:val="36"/>
    </w:rPr>
  </w:style>
  <w:style w:type="paragraph" w:customStyle="1" w:styleId="DefinitionTerm">
    <w:name w:val="Definition Term"/>
    <w:basedOn w:val="a6"/>
    <w:next w:val="a6"/>
    <w:rsid w:val="00C92B23"/>
    <w:pPr>
      <w:autoSpaceDE w:val="0"/>
      <w:autoSpaceDN w:val="0"/>
      <w:adjustRightInd w:val="0"/>
      <w:spacing w:line="360" w:lineRule="auto"/>
      <w:ind w:firstLineChars="200" w:firstLine="510"/>
      <w:jc w:val="left"/>
    </w:pPr>
    <w:rPr>
      <w:rFonts w:eastAsia="楷体_GB2312"/>
      <w:kern w:val="0"/>
      <w:sz w:val="24"/>
      <w:szCs w:val="20"/>
    </w:rPr>
  </w:style>
  <w:style w:type="paragraph" w:customStyle="1" w:styleId="19">
    <w:name w:val="表格文字1"/>
    <w:basedOn w:val="aff0"/>
    <w:rsid w:val="00C92B23"/>
    <w:pPr>
      <w:jc w:val="center"/>
    </w:pPr>
    <w:rPr>
      <w:rFonts w:ascii="Times New Roman" w:eastAsia="宋体"/>
      <w:szCs w:val="24"/>
    </w:rPr>
  </w:style>
  <w:style w:type="paragraph" w:customStyle="1" w:styleId="afffff8">
    <w:name w:val="表格文字（小四号）"/>
    <w:basedOn w:val="a6"/>
    <w:rsid w:val="00C92B23"/>
    <w:pPr>
      <w:jc w:val="center"/>
    </w:pPr>
    <w:rPr>
      <w:rFonts w:ascii="宋体"/>
      <w:sz w:val="24"/>
      <w:szCs w:val="20"/>
    </w:rPr>
  </w:style>
  <w:style w:type="paragraph" w:styleId="3a">
    <w:name w:val="index 3"/>
    <w:basedOn w:val="a6"/>
    <w:next w:val="a6"/>
    <w:rsid w:val="00C92B23"/>
    <w:pPr>
      <w:ind w:left="630" w:hanging="210"/>
      <w:jc w:val="left"/>
    </w:pPr>
    <w:rPr>
      <w:sz w:val="20"/>
      <w:szCs w:val="20"/>
    </w:rPr>
  </w:style>
  <w:style w:type="paragraph" w:customStyle="1" w:styleId="1f1">
    <w:name w:val="1)"/>
    <w:rsid w:val="00C92B23"/>
    <w:pPr>
      <w:tabs>
        <w:tab w:val="left" w:pos="3600"/>
      </w:tabs>
      <w:adjustRightInd w:val="0"/>
      <w:snapToGrid w:val="0"/>
      <w:spacing w:line="440" w:lineRule="exact"/>
      <w:outlineLvl w:val="4"/>
    </w:pPr>
    <w:rPr>
      <w:color w:val="000000"/>
      <w:sz w:val="21"/>
    </w:rPr>
  </w:style>
  <w:style w:type="paragraph" w:customStyle="1" w:styleId="afffff9">
    <w:name w:val="图"/>
    <w:basedOn w:val="afffffa"/>
    <w:rsid w:val="00C92B23"/>
    <w:pPr>
      <w:ind w:firstLine="0"/>
      <w:jc w:val="center"/>
    </w:pPr>
    <w:rPr>
      <w:kern w:val="2"/>
    </w:rPr>
  </w:style>
  <w:style w:type="paragraph" w:customStyle="1" w:styleId="44">
    <w:name w:val="样式4"/>
    <w:basedOn w:val="a1"/>
    <w:rsid w:val="00C92B23"/>
    <w:pPr>
      <w:numPr>
        <w:numId w:val="0"/>
      </w:numPr>
      <w:tabs>
        <w:tab w:val="left" w:pos="720"/>
      </w:tabs>
      <w:ind w:firstLineChars="200" w:firstLine="480"/>
    </w:pPr>
  </w:style>
  <w:style w:type="paragraph" w:customStyle="1" w:styleId="58">
    <w:name w:val="样式 标题 5 + 字距调整二号"/>
    <w:basedOn w:val="5"/>
    <w:rsid w:val="00C92B23"/>
    <w:pPr>
      <w:keepNext w:val="0"/>
      <w:keepLines w:val="0"/>
      <w:tabs>
        <w:tab w:val="left" w:pos="992"/>
      </w:tabs>
      <w:snapToGrid w:val="0"/>
      <w:spacing w:line="360" w:lineRule="auto"/>
      <w:ind w:left="992" w:firstLineChars="0" w:hanging="765"/>
      <w:jc w:val="left"/>
    </w:pPr>
    <w:rPr>
      <w:rFonts w:ascii="Times New Roman" w:hAnsi="Times New Roman"/>
      <w:b w:val="0"/>
      <w:bCs w:val="0"/>
      <w:kern w:val="44"/>
      <w:sz w:val="24"/>
    </w:rPr>
  </w:style>
  <w:style w:type="paragraph" w:styleId="59">
    <w:name w:val="toc 5"/>
    <w:basedOn w:val="a6"/>
    <w:next w:val="a6"/>
    <w:rsid w:val="00C92B23"/>
    <w:pPr>
      <w:ind w:left="840"/>
      <w:jc w:val="left"/>
    </w:pPr>
    <w:rPr>
      <w:sz w:val="18"/>
      <w:szCs w:val="18"/>
    </w:rPr>
  </w:style>
  <w:style w:type="paragraph" w:customStyle="1" w:styleId="52">
    <w:name w:val="样式 标题 5 + 字距调整二号2"/>
    <w:basedOn w:val="5"/>
    <w:link w:val="52Char"/>
    <w:rsid w:val="00C92B23"/>
    <w:pPr>
      <w:keepNext w:val="0"/>
      <w:keepLines w:val="0"/>
      <w:tabs>
        <w:tab w:val="left" w:pos="992"/>
      </w:tabs>
      <w:snapToGrid w:val="0"/>
      <w:spacing w:line="360" w:lineRule="auto"/>
      <w:ind w:left="992" w:firstLineChars="0" w:hanging="765"/>
      <w:jc w:val="left"/>
    </w:pPr>
    <w:rPr>
      <w:kern w:val="44"/>
    </w:rPr>
  </w:style>
  <w:style w:type="paragraph" w:customStyle="1" w:styleId="2052051">
    <w:name w:val="样式 样式 样式 样式 样式 标准 + 左侧:  2 字符 段后: 0.5 行 + 首行缩进:  2 字符 段后: 0.5 行 ..."/>
    <w:basedOn w:val="a6"/>
    <w:rsid w:val="00C92B23"/>
    <w:pPr>
      <w:adjustRightInd w:val="0"/>
      <w:snapToGrid w:val="0"/>
      <w:ind w:firstLineChars="200" w:firstLine="200"/>
      <w:jc w:val="left"/>
      <w:textAlignment w:val="baseline"/>
    </w:pPr>
    <w:rPr>
      <w:kern w:val="0"/>
      <w:szCs w:val="20"/>
    </w:rPr>
  </w:style>
  <w:style w:type="paragraph" w:customStyle="1" w:styleId="afffffb">
    <w:name w:val="八级目录a"/>
    <w:basedOn w:val="17"/>
    <w:rsid w:val="00C92B23"/>
    <w:pPr>
      <w:ind w:firstLine="624"/>
    </w:pPr>
  </w:style>
  <w:style w:type="paragraph" w:customStyle="1" w:styleId="afffffa">
    <w:name w:val="表"/>
    <w:basedOn w:val="a6"/>
    <w:rsid w:val="00C92B23"/>
    <w:pPr>
      <w:adjustRightInd w:val="0"/>
      <w:snapToGrid w:val="0"/>
      <w:spacing w:afterLines="0" w:line="520" w:lineRule="exact"/>
      <w:ind w:firstLine="284"/>
    </w:pPr>
    <w:rPr>
      <w:rFonts w:ascii="黑体" w:eastAsia="黑体" w:cs="黑体"/>
      <w:spacing w:val="2"/>
      <w:kern w:val="0"/>
      <w:szCs w:val="28"/>
    </w:rPr>
  </w:style>
  <w:style w:type="paragraph" w:customStyle="1" w:styleId="10015">
    <w:name w:val="样式 标题 1 + 三号 黑色 居中 段前: 0 磅 段后: 0 磅 行距: 1.5 倍行距"/>
    <w:basedOn w:val="10"/>
    <w:rsid w:val="00C92B23"/>
    <w:pPr>
      <w:adjustRightInd w:val="0"/>
      <w:snapToGrid w:val="0"/>
      <w:spacing w:before="156" w:after="156" w:line="360" w:lineRule="exact"/>
    </w:pPr>
    <w:rPr>
      <w:rFonts w:eastAsia="黑体"/>
      <w:color w:val="000000"/>
      <w:szCs w:val="20"/>
    </w:rPr>
  </w:style>
  <w:style w:type="paragraph" w:customStyle="1" w:styleId="1f2">
    <w:name w:val="标1"/>
    <w:basedOn w:val="3"/>
    <w:rsid w:val="00C92B23"/>
    <w:pPr>
      <w:spacing w:before="120"/>
      <w:jc w:val="center"/>
    </w:pPr>
    <w:rPr>
      <w:bCs w:val="0"/>
      <w:sz w:val="36"/>
      <w:szCs w:val="36"/>
    </w:rPr>
  </w:style>
  <w:style w:type="paragraph" w:customStyle="1" w:styleId="afffffc">
    <w:name w:val="样式 五号 行距: 单倍行距"/>
    <w:basedOn w:val="a6"/>
    <w:rsid w:val="00C92B23"/>
    <w:pPr>
      <w:snapToGrid w:val="0"/>
    </w:pPr>
    <w:rPr>
      <w:rFonts w:ascii="宋体"/>
      <w:szCs w:val="20"/>
    </w:rPr>
  </w:style>
  <w:style w:type="paragraph" w:styleId="20">
    <w:name w:val="Body Text Indent 2"/>
    <w:basedOn w:val="a6"/>
    <w:rsid w:val="00C92B23"/>
    <w:pPr>
      <w:tabs>
        <w:tab w:val="left" w:pos="600"/>
      </w:tabs>
      <w:spacing w:beforeLines="0" w:afterLines="0" w:line="360" w:lineRule="auto"/>
      <w:ind w:firstLine="540"/>
    </w:pPr>
    <w:rPr>
      <w:rFonts w:ascii="宋体"/>
      <w:szCs w:val="20"/>
    </w:rPr>
  </w:style>
  <w:style w:type="paragraph" w:customStyle="1" w:styleId="1f3">
    <w:name w:val="样式 环球正文1"/>
    <w:basedOn w:val="a6"/>
    <w:rsid w:val="00C92B23"/>
    <w:pPr>
      <w:spacing w:line="360" w:lineRule="auto"/>
      <w:ind w:firstLineChars="200" w:firstLine="480"/>
    </w:pPr>
    <w:rPr>
      <w:rFonts w:ascii="宋体"/>
      <w:sz w:val="24"/>
      <w:szCs w:val="20"/>
    </w:rPr>
  </w:style>
  <w:style w:type="paragraph" w:customStyle="1" w:styleId="2b">
    <w:name w:val="样式 宋体 首行缩进:  2 字符"/>
    <w:basedOn w:val="a6"/>
    <w:rsid w:val="00C92B23"/>
    <w:pPr>
      <w:snapToGrid w:val="0"/>
      <w:spacing w:line="360" w:lineRule="auto"/>
      <w:ind w:firstLineChars="200" w:firstLine="200"/>
    </w:pPr>
    <w:rPr>
      <w:rFonts w:ascii="宋体" w:hAnsi="宋体" w:cs="宋体"/>
      <w:sz w:val="24"/>
      <w:szCs w:val="20"/>
    </w:rPr>
  </w:style>
  <w:style w:type="paragraph" w:customStyle="1" w:styleId="45">
    <w:name w:val="4级"/>
    <w:basedOn w:val="a6"/>
    <w:rsid w:val="00C92B23"/>
    <w:rPr>
      <w:rFonts w:eastAsia="幼圆" w:hAnsi="宋体"/>
      <w:color w:val="000000"/>
      <w:szCs w:val="20"/>
    </w:rPr>
  </w:style>
  <w:style w:type="paragraph" w:customStyle="1" w:styleId="2ChapterHeading2section2112112Ch">
    <w:name w:val="样式 样式 标题 2Chapter Heading自标题 2section:2标题 1.1编号标题21.1标题 2 Ch... ..."/>
    <w:basedOn w:val="a6"/>
    <w:rsid w:val="00C92B23"/>
    <w:pPr>
      <w:keepNext/>
      <w:keepLines/>
      <w:adjustRightInd w:val="0"/>
      <w:snapToGrid w:val="0"/>
      <w:spacing w:before="156" w:after="156" w:line="360" w:lineRule="exact"/>
      <w:jc w:val="center"/>
      <w:outlineLvl w:val="1"/>
    </w:pPr>
    <w:rPr>
      <w:rFonts w:ascii="宋体" w:hAnsi="Arial"/>
      <w:b/>
      <w:bCs/>
      <w:kern w:val="44"/>
      <w:szCs w:val="20"/>
    </w:rPr>
  </w:style>
  <w:style w:type="paragraph" w:customStyle="1" w:styleId="Achievement">
    <w:name w:val="Achievement"/>
    <w:basedOn w:val="aff0"/>
    <w:rsid w:val="00C92B23"/>
    <w:pPr>
      <w:widowControl/>
      <w:tabs>
        <w:tab w:val="left" w:pos="480"/>
      </w:tabs>
      <w:spacing w:afterLines="0" w:line="220" w:lineRule="atLeast"/>
      <w:ind w:left="480" w:hanging="480"/>
      <w:jc w:val="left"/>
    </w:pPr>
    <w:rPr>
      <w:rFonts w:ascii="Times New Roman" w:eastAsia="宋体"/>
      <w:kern w:val="0"/>
      <w:sz w:val="20"/>
      <w:lang w:eastAsia="en-US"/>
    </w:rPr>
  </w:style>
  <w:style w:type="character" w:customStyle="1" w:styleId="Char2">
    <w:name w:val="正文文本缩进 Char"/>
    <w:aliases w:val="正文文字缩进 Char"/>
    <w:basedOn w:val="a7"/>
    <w:link w:val="afff6"/>
    <w:semiHidden/>
    <w:rsid w:val="003A7F0E"/>
    <w:rPr>
      <w:rFonts w:eastAsia="宋体"/>
      <w:kern w:val="2"/>
      <w:sz w:val="21"/>
      <w:szCs w:val="24"/>
      <w:lang w:val="en-US" w:eastAsia="zh-CN" w:bidi="ar-SA"/>
    </w:rPr>
  </w:style>
  <w:style w:type="paragraph" w:customStyle="1" w:styleId="a2">
    <w:name w:val="大连海关一级标题"/>
    <w:basedOn w:val="a6"/>
    <w:next w:val="a6"/>
    <w:autoRedefine/>
    <w:rsid w:val="00295B9F"/>
    <w:pPr>
      <w:pageBreakBefore/>
      <w:numPr>
        <w:numId w:val="16"/>
      </w:numPr>
      <w:spacing w:line="440" w:lineRule="exact"/>
      <w:jc w:val="center"/>
      <w:outlineLvl w:val="0"/>
    </w:pPr>
    <w:rPr>
      <w:rFonts w:ascii="宋体"/>
      <w:sz w:val="30"/>
      <w:szCs w:val="30"/>
    </w:rPr>
  </w:style>
  <w:style w:type="paragraph" w:customStyle="1" w:styleId="a3">
    <w:name w:val="大连海关二级标题"/>
    <w:basedOn w:val="a6"/>
    <w:next w:val="a6"/>
    <w:autoRedefine/>
    <w:rsid w:val="00295B9F"/>
    <w:pPr>
      <w:numPr>
        <w:ilvl w:val="1"/>
        <w:numId w:val="16"/>
      </w:numPr>
      <w:spacing w:line="440" w:lineRule="exact"/>
      <w:jc w:val="center"/>
      <w:outlineLvl w:val="1"/>
    </w:pPr>
    <w:rPr>
      <w:rFonts w:ascii="宋体"/>
      <w:sz w:val="24"/>
    </w:rPr>
  </w:style>
  <w:style w:type="paragraph" w:customStyle="1" w:styleId="a4">
    <w:name w:val="大连海关三级标题"/>
    <w:basedOn w:val="a6"/>
    <w:next w:val="a6"/>
    <w:link w:val="Char4"/>
    <w:autoRedefine/>
    <w:rsid w:val="00295B9F"/>
    <w:pPr>
      <w:numPr>
        <w:ilvl w:val="2"/>
        <w:numId w:val="16"/>
      </w:numPr>
      <w:spacing w:line="440" w:lineRule="exact"/>
      <w:jc w:val="left"/>
      <w:outlineLvl w:val="2"/>
    </w:pPr>
    <w:rPr>
      <w:rFonts w:ascii="宋体"/>
      <w:sz w:val="24"/>
    </w:rPr>
  </w:style>
  <w:style w:type="paragraph" w:customStyle="1" w:styleId="a5">
    <w:name w:val="大连海关四级标题"/>
    <w:basedOn w:val="a6"/>
    <w:next w:val="a6"/>
    <w:autoRedefine/>
    <w:rsid w:val="00295B9F"/>
    <w:pPr>
      <w:numPr>
        <w:ilvl w:val="3"/>
        <w:numId w:val="16"/>
      </w:numPr>
      <w:spacing w:line="440" w:lineRule="exact"/>
      <w:jc w:val="left"/>
      <w:outlineLvl w:val="3"/>
    </w:pPr>
    <w:rPr>
      <w:rFonts w:ascii="宋体"/>
      <w:sz w:val="24"/>
    </w:rPr>
  </w:style>
  <w:style w:type="character" w:customStyle="1" w:styleId="Char4">
    <w:name w:val="大连海关三级标题 Char"/>
    <w:basedOn w:val="a7"/>
    <w:link w:val="a4"/>
    <w:rsid w:val="00295B9F"/>
    <w:rPr>
      <w:rFonts w:ascii="宋体" w:eastAsia="宋体"/>
      <w:kern w:val="2"/>
      <w:sz w:val="24"/>
      <w:szCs w:val="24"/>
      <w:lang w:val="en-US" w:eastAsia="zh-CN" w:bidi="ar-SA"/>
    </w:rPr>
  </w:style>
  <w:style w:type="paragraph" w:customStyle="1" w:styleId="p16">
    <w:name w:val="p16"/>
    <w:basedOn w:val="a6"/>
    <w:rsid w:val="00295B9F"/>
    <w:pPr>
      <w:widowControl/>
      <w:spacing w:line="440" w:lineRule="atLeast"/>
      <w:ind w:firstLine="420"/>
      <w:jc w:val="left"/>
    </w:pPr>
    <w:rPr>
      <w:rFonts w:ascii="宋体" w:hAnsi="宋体" w:cs="宋体"/>
      <w:kern w:val="0"/>
      <w:sz w:val="24"/>
    </w:rPr>
  </w:style>
  <w:style w:type="paragraph" w:styleId="2c">
    <w:name w:val="Body Text First Indent 2"/>
    <w:basedOn w:val="afff6"/>
    <w:rsid w:val="00A61B40"/>
    <w:pPr>
      <w:ind w:firstLineChars="200" w:firstLine="420"/>
    </w:pPr>
  </w:style>
  <w:style w:type="paragraph" w:customStyle="1" w:styleId="afffffd">
    <w:name w:val="体育场正文"/>
    <w:basedOn w:val="a6"/>
    <w:rsid w:val="00A61B40"/>
    <w:pPr>
      <w:adjustRightInd w:val="0"/>
      <w:snapToGrid w:val="0"/>
      <w:spacing w:after="120"/>
      <w:ind w:firstLineChars="200" w:firstLine="480"/>
    </w:pPr>
    <w:rPr>
      <w:rFonts w:ascii="宋体" w:hAnsi="宋体"/>
      <w:sz w:val="24"/>
    </w:rPr>
  </w:style>
  <w:style w:type="paragraph" w:customStyle="1" w:styleId="afffffe">
    <w:name w:val="大连海关正文"/>
    <w:basedOn w:val="a6"/>
    <w:link w:val="Char5"/>
    <w:autoRedefine/>
    <w:rsid w:val="00A61B40"/>
    <w:pPr>
      <w:spacing w:line="440" w:lineRule="exact"/>
      <w:ind w:firstLineChars="200" w:firstLine="480"/>
      <w:jc w:val="left"/>
    </w:pPr>
    <w:rPr>
      <w:rFonts w:ascii="宋体"/>
      <w:sz w:val="24"/>
    </w:rPr>
  </w:style>
  <w:style w:type="character" w:customStyle="1" w:styleId="Char5">
    <w:name w:val="大连海关正文 Char"/>
    <w:basedOn w:val="a7"/>
    <w:link w:val="afffffe"/>
    <w:rsid w:val="00A61B40"/>
    <w:rPr>
      <w:rFonts w:ascii="宋体" w:eastAsia="宋体"/>
      <w:kern w:val="2"/>
      <w:sz w:val="24"/>
      <w:szCs w:val="24"/>
      <w:lang w:val="en-US" w:eastAsia="zh-CN" w:bidi="ar-SA"/>
    </w:rPr>
  </w:style>
  <w:style w:type="paragraph" w:styleId="affffff">
    <w:name w:val="Salutation"/>
    <w:basedOn w:val="a6"/>
    <w:next w:val="a6"/>
    <w:link w:val="Char6"/>
    <w:rsid w:val="00285895"/>
    <w:pPr>
      <w:spacing w:beforeLines="0" w:afterLines="0"/>
    </w:pPr>
  </w:style>
  <w:style w:type="character" w:customStyle="1" w:styleId="Char6">
    <w:name w:val="称呼 Char"/>
    <w:basedOn w:val="a7"/>
    <w:link w:val="affffff"/>
    <w:rsid w:val="00285895"/>
    <w:rPr>
      <w:kern w:val="2"/>
      <w:sz w:val="28"/>
      <w:szCs w:val="24"/>
    </w:rPr>
  </w:style>
  <w:style w:type="paragraph" w:styleId="affffff0">
    <w:name w:val="List Paragraph"/>
    <w:basedOn w:val="a6"/>
    <w:uiPriority w:val="34"/>
    <w:qFormat/>
    <w:rsid w:val="00917587"/>
    <w:pPr>
      <w:ind w:firstLineChars="200" w:firstLine="420"/>
    </w:pPr>
  </w:style>
</w:styles>
</file>

<file path=word/webSettings.xml><?xml version="1.0" encoding="utf-8"?>
<w:webSettings xmlns:r="http://schemas.openxmlformats.org/officeDocument/2006/relationships" xmlns:w="http://schemas.openxmlformats.org/wordprocessingml/2006/main">
  <w:divs>
    <w:div w:id="886989410">
      <w:bodyDiv w:val="1"/>
      <w:marLeft w:val="0"/>
      <w:marRight w:val="0"/>
      <w:marTop w:val="0"/>
      <w:marBottom w:val="0"/>
      <w:divBdr>
        <w:top w:val="none" w:sz="0" w:space="0" w:color="auto"/>
        <w:left w:val="none" w:sz="0" w:space="0" w:color="auto"/>
        <w:bottom w:val="none" w:sz="0" w:space="0" w:color="auto"/>
        <w:right w:val="none" w:sz="0" w:space="0" w:color="auto"/>
      </w:divBdr>
      <w:divsChild>
        <w:div w:id="726992934">
          <w:marLeft w:val="0"/>
          <w:marRight w:val="0"/>
          <w:marTop w:val="167"/>
          <w:marBottom w:val="167"/>
          <w:divBdr>
            <w:top w:val="none" w:sz="0" w:space="0" w:color="auto"/>
            <w:left w:val="none" w:sz="0" w:space="0" w:color="auto"/>
            <w:bottom w:val="none" w:sz="0" w:space="0" w:color="auto"/>
            <w:right w:val="none" w:sz="0" w:space="0" w:color="auto"/>
          </w:divBdr>
          <w:divsChild>
            <w:div w:id="1702171363">
              <w:marLeft w:val="0"/>
              <w:marRight w:val="0"/>
              <w:marTop w:val="0"/>
              <w:marBottom w:val="0"/>
              <w:divBdr>
                <w:top w:val="none" w:sz="0" w:space="0" w:color="auto"/>
                <w:left w:val="none" w:sz="0" w:space="0" w:color="auto"/>
                <w:bottom w:val="none" w:sz="0" w:space="0" w:color="auto"/>
                <w:right w:val="none" w:sz="0" w:space="0" w:color="auto"/>
              </w:divBdr>
              <w:divsChild>
                <w:div w:id="678586034">
                  <w:marLeft w:val="0"/>
                  <w:marRight w:val="0"/>
                  <w:marTop w:val="167"/>
                  <w:marBottom w:val="0"/>
                  <w:divBdr>
                    <w:top w:val="single" w:sz="6" w:space="0" w:color="E1E1E1"/>
                    <w:left w:val="single" w:sz="6" w:space="0" w:color="E1E1E1"/>
                    <w:bottom w:val="single" w:sz="6" w:space="0" w:color="E1E1E1"/>
                    <w:right w:val="single" w:sz="6" w:space="0" w:color="E1E1E1"/>
                  </w:divBdr>
                  <w:divsChild>
                    <w:div w:id="42823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lxhc168.com/ProductShow.asp?ID=173"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53</Pages>
  <Words>5425</Words>
  <Characters>30924</Characters>
  <Application>Microsoft Office Word</Application>
  <DocSecurity>0</DocSecurity>
  <PresentationFormat/>
  <Lines>257</Lines>
  <Paragraphs>72</Paragraphs>
  <Slides>0</Slides>
  <Notes>0</Notes>
  <HiddenSlides>0</HiddenSlides>
  <MMClips>0</MMClips>
  <ScaleCrop>false</ScaleCrop>
  <Manager/>
  <Company>cscec1b-db</Company>
  <LinksUpToDate>false</LinksUpToDate>
  <CharactersWithSpaces>36277</CharactersWithSpaces>
  <SharedDoc>false</SharedDoc>
  <HLinks>
    <vt:vector size="426" baseType="variant">
      <vt:variant>
        <vt:i4>1835063</vt:i4>
      </vt:variant>
      <vt:variant>
        <vt:i4>422</vt:i4>
      </vt:variant>
      <vt:variant>
        <vt:i4>0</vt:i4>
      </vt:variant>
      <vt:variant>
        <vt:i4>5</vt:i4>
      </vt:variant>
      <vt:variant>
        <vt:lpwstr/>
      </vt:variant>
      <vt:variant>
        <vt:lpwstr>_Toc435269031</vt:lpwstr>
      </vt:variant>
      <vt:variant>
        <vt:i4>1835063</vt:i4>
      </vt:variant>
      <vt:variant>
        <vt:i4>416</vt:i4>
      </vt:variant>
      <vt:variant>
        <vt:i4>0</vt:i4>
      </vt:variant>
      <vt:variant>
        <vt:i4>5</vt:i4>
      </vt:variant>
      <vt:variant>
        <vt:lpwstr/>
      </vt:variant>
      <vt:variant>
        <vt:lpwstr>_Toc435269030</vt:lpwstr>
      </vt:variant>
      <vt:variant>
        <vt:i4>1900599</vt:i4>
      </vt:variant>
      <vt:variant>
        <vt:i4>410</vt:i4>
      </vt:variant>
      <vt:variant>
        <vt:i4>0</vt:i4>
      </vt:variant>
      <vt:variant>
        <vt:i4>5</vt:i4>
      </vt:variant>
      <vt:variant>
        <vt:lpwstr/>
      </vt:variant>
      <vt:variant>
        <vt:lpwstr>_Toc435269029</vt:lpwstr>
      </vt:variant>
      <vt:variant>
        <vt:i4>1900599</vt:i4>
      </vt:variant>
      <vt:variant>
        <vt:i4>404</vt:i4>
      </vt:variant>
      <vt:variant>
        <vt:i4>0</vt:i4>
      </vt:variant>
      <vt:variant>
        <vt:i4>5</vt:i4>
      </vt:variant>
      <vt:variant>
        <vt:lpwstr/>
      </vt:variant>
      <vt:variant>
        <vt:lpwstr>_Toc435269028</vt:lpwstr>
      </vt:variant>
      <vt:variant>
        <vt:i4>1900599</vt:i4>
      </vt:variant>
      <vt:variant>
        <vt:i4>398</vt:i4>
      </vt:variant>
      <vt:variant>
        <vt:i4>0</vt:i4>
      </vt:variant>
      <vt:variant>
        <vt:i4>5</vt:i4>
      </vt:variant>
      <vt:variant>
        <vt:lpwstr/>
      </vt:variant>
      <vt:variant>
        <vt:lpwstr>_Toc435269027</vt:lpwstr>
      </vt:variant>
      <vt:variant>
        <vt:i4>1900599</vt:i4>
      </vt:variant>
      <vt:variant>
        <vt:i4>392</vt:i4>
      </vt:variant>
      <vt:variant>
        <vt:i4>0</vt:i4>
      </vt:variant>
      <vt:variant>
        <vt:i4>5</vt:i4>
      </vt:variant>
      <vt:variant>
        <vt:lpwstr/>
      </vt:variant>
      <vt:variant>
        <vt:lpwstr>_Toc435269026</vt:lpwstr>
      </vt:variant>
      <vt:variant>
        <vt:i4>1900599</vt:i4>
      </vt:variant>
      <vt:variant>
        <vt:i4>386</vt:i4>
      </vt:variant>
      <vt:variant>
        <vt:i4>0</vt:i4>
      </vt:variant>
      <vt:variant>
        <vt:i4>5</vt:i4>
      </vt:variant>
      <vt:variant>
        <vt:lpwstr/>
      </vt:variant>
      <vt:variant>
        <vt:lpwstr>_Toc435269025</vt:lpwstr>
      </vt:variant>
      <vt:variant>
        <vt:i4>1900599</vt:i4>
      </vt:variant>
      <vt:variant>
        <vt:i4>380</vt:i4>
      </vt:variant>
      <vt:variant>
        <vt:i4>0</vt:i4>
      </vt:variant>
      <vt:variant>
        <vt:i4>5</vt:i4>
      </vt:variant>
      <vt:variant>
        <vt:lpwstr/>
      </vt:variant>
      <vt:variant>
        <vt:lpwstr>_Toc435269024</vt:lpwstr>
      </vt:variant>
      <vt:variant>
        <vt:i4>1900599</vt:i4>
      </vt:variant>
      <vt:variant>
        <vt:i4>374</vt:i4>
      </vt:variant>
      <vt:variant>
        <vt:i4>0</vt:i4>
      </vt:variant>
      <vt:variant>
        <vt:i4>5</vt:i4>
      </vt:variant>
      <vt:variant>
        <vt:lpwstr/>
      </vt:variant>
      <vt:variant>
        <vt:lpwstr>_Toc435269023</vt:lpwstr>
      </vt:variant>
      <vt:variant>
        <vt:i4>1900599</vt:i4>
      </vt:variant>
      <vt:variant>
        <vt:i4>368</vt:i4>
      </vt:variant>
      <vt:variant>
        <vt:i4>0</vt:i4>
      </vt:variant>
      <vt:variant>
        <vt:i4>5</vt:i4>
      </vt:variant>
      <vt:variant>
        <vt:lpwstr/>
      </vt:variant>
      <vt:variant>
        <vt:lpwstr>_Toc435269022</vt:lpwstr>
      </vt:variant>
      <vt:variant>
        <vt:i4>1900599</vt:i4>
      </vt:variant>
      <vt:variant>
        <vt:i4>362</vt:i4>
      </vt:variant>
      <vt:variant>
        <vt:i4>0</vt:i4>
      </vt:variant>
      <vt:variant>
        <vt:i4>5</vt:i4>
      </vt:variant>
      <vt:variant>
        <vt:lpwstr/>
      </vt:variant>
      <vt:variant>
        <vt:lpwstr>_Toc435269021</vt:lpwstr>
      </vt:variant>
      <vt:variant>
        <vt:i4>1900599</vt:i4>
      </vt:variant>
      <vt:variant>
        <vt:i4>356</vt:i4>
      </vt:variant>
      <vt:variant>
        <vt:i4>0</vt:i4>
      </vt:variant>
      <vt:variant>
        <vt:i4>5</vt:i4>
      </vt:variant>
      <vt:variant>
        <vt:lpwstr/>
      </vt:variant>
      <vt:variant>
        <vt:lpwstr>_Toc435269020</vt:lpwstr>
      </vt:variant>
      <vt:variant>
        <vt:i4>1966135</vt:i4>
      </vt:variant>
      <vt:variant>
        <vt:i4>350</vt:i4>
      </vt:variant>
      <vt:variant>
        <vt:i4>0</vt:i4>
      </vt:variant>
      <vt:variant>
        <vt:i4>5</vt:i4>
      </vt:variant>
      <vt:variant>
        <vt:lpwstr/>
      </vt:variant>
      <vt:variant>
        <vt:lpwstr>_Toc435269019</vt:lpwstr>
      </vt:variant>
      <vt:variant>
        <vt:i4>1966135</vt:i4>
      </vt:variant>
      <vt:variant>
        <vt:i4>344</vt:i4>
      </vt:variant>
      <vt:variant>
        <vt:i4>0</vt:i4>
      </vt:variant>
      <vt:variant>
        <vt:i4>5</vt:i4>
      </vt:variant>
      <vt:variant>
        <vt:lpwstr/>
      </vt:variant>
      <vt:variant>
        <vt:lpwstr>_Toc435269018</vt:lpwstr>
      </vt:variant>
      <vt:variant>
        <vt:i4>1966135</vt:i4>
      </vt:variant>
      <vt:variant>
        <vt:i4>338</vt:i4>
      </vt:variant>
      <vt:variant>
        <vt:i4>0</vt:i4>
      </vt:variant>
      <vt:variant>
        <vt:i4>5</vt:i4>
      </vt:variant>
      <vt:variant>
        <vt:lpwstr/>
      </vt:variant>
      <vt:variant>
        <vt:lpwstr>_Toc435269017</vt:lpwstr>
      </vt:variant>
      <vt:variant>
        <vt:i4>1966135</vt:i4>
      </vt:variant>
      <vt:variant>
        <vt:i4>332</vt:i4>
      </vt:variant>
      <vt:variant>
        <vt:i4>0</vt:i4>
      </vt:variant>
      <vt:variant>
        <vt:i4>5</vt:i4>
      </vt:variant>
      <vt:variant>
        <vt:lpwstr/>
      </vt:variant>
      <vt:variant>
        <vt:lpwstr>_Toc435269016</vt:lpwstr>
      </vt:variant>
      <vt:variant>
        <vt:i4>1966135</vt:i4>
      </vt:variant>
      <vt:variant>
        <vt:i4>326</vt:i4>
      </vt:variant>
      <vt:variant>
        <vt:i4>0</vt:i4>
      </vt:variant>
      <vt:variant>
        <vt:i4>5</vt:i4>
      </vt:variant>
      <vt:variant>
        <vt:lpwstr/>
      </vt:variant>
      <vt:variant>
        <vt:lpwstr>_Toc435269015</vt:lpwstr>
      </vt:variant>
      <vt:variant>
        <vt:i4>1966135</vt:i4>
      </vt:variant>
      <vt:variant>
        <vt:i4>320</vt:i4>
      </vt:variant>
      <vt:variant>
        <vt:i4>0</vt:i4>
      </vt:variant>
      <vt:variant>
        <vt:i4>5</vt:i4>
      </vt:variant>
      <vt:variant>
        <vt:lpwstr/>
      </vt:variant>
      <vt:variant>
        <vt:lpwstr>_Toc435269014</vt:lpwstr>
      </vt:variant>
      <vt:variant>
        <vt:i4>1966135</vt:i4>
      </vt:variant>
      <vt:variant>
        <vt:i4>314</vt:i4>
      </vt:variant>
      <vt:variant>
        <vt:i4>0</vt:i4>
      </vt:variant>
      <vt:variant>
        <vt:i4>5</vt:i4>
      </vt:variant>
      <vt:variant>
        <vt:lpwstr/>
      </vt:variant>
      <vt:variant>
        <vt:lpwstr>_Toc435269013</vt:lpwstr>
      </vt:variant>
      <vt:variant>
        <vt:i4>1966135</vt:i4>
      </vt:variant>
      <vt:variant>
        <vt:i4>308</vt:i4>
      </vt:variant>
      <vt:variant>
        <vt:i4>0</vt:i4>
      </vt:variant>
      <vt:variant>
        <vt:i4>5</vt:i4>
      </vt:variant>
      <vt:variant>
        <vt:lpwstr/>
      </vt:variant>
      <vt:variant>
        <vt:lpwstr>_Toc435269012</vt:lpwstr>
      </vt:variant>
      <vt:variant>
        <vt:i4>1966135</vt:i4>
      </vt:variant>
      <vt:variant>
        <vt:i4>302</vt:i4>
      </vt:variant>
      <vt:variant>
        <vt:i4>0</vt:i4>
      </vt:variant>
      <vt:variant>
        <vt:i4>5</vt:i4>
      </vt:variant>
      <vt:variant>
        <vt:lpwstr/>
      </vt:variant>
      <vt:variant>
        <vt:lpwstr>_Toc435269011</vt:lpwstr>
      </vt:variant>
      <vt:variant>
        <vt:i4>1966135</vt:i4>
      </vt:variant>
      <vt:variant>
        <vt:i4>296</vt:i4>
      </vt:variant>
      <vt:variant>
        <vt:i4>0</vt:i4>
      </vt:variant>
      <vt:variant>
        <vt:i4>5</vt:i4>
      </vt:variant>
      <vt:variant>
        <vt:lpwstr/>
      </vt:variant>
      <vt:variant>
        <vt:lpwstr>_Toc435269010</vt:lpwstr>
      </vt:variant>
      <vt:variant>
        <vt:i4>2031671</vt:i4>
      </vt:variant>
      <vt:variant>
        <vt:i4>290</vt:i4>
      </vt:variant>
      <vt:variant>
        <vt:i4>0</vt:i4>
      </vt:variant>
      <vt:variant>
        <vt:i4>5</vt:i4>
      </vt:variant>
      <vt:variant>
        <vt:lpwstr/>
      </vt:variant>
      <vt:variant>
        <vt:lpwstr>_Toc435269009</vt:lpwstr>
      </vt:variant>
      <vt:variant>
        <vt:i4>2031671</vt:i4>
      </vt:variant>
      <vt:variant>
        <vt:i4>284</vt:i4>
      </vt:variant>
      <vt:variant>
        <vt:i4>0</vt:i4>
      </vt:variant>
      <vt:variant>
        <vt:i4>5</vt:i4>
      </vt:variant>
      <vt:variant>
        <vt:lpwstr/>
      </vt:variant>
      <vt:variant>
        <vt:lpwstr>_Toc435269008</vt:lpwstr>
      </vt:variant>
      <vt:variant>
        <vt:i4>2031671</vt:i4>
      </vt:variant>
      <vt:variant>
        <vt:i4>278</vt:i4>
      </vt:variant>
      <vt:variant>
        <vt:i4>0</vt:i4>
      </vt:variant>
      <vt:variant>
        <vt:i4>5</vt:i4>
      </vt:variant>
      <vt:variant>
        <vt:lpwstr/>
      </vt:variant>
      <vt:variant>
        <vt:lpwstr>_Toc435269007</vt:lpwstr>
      </vt:variant>
      <vt:variant>
        <vt:i4>2031671</vt:i4>
      </vt:variant>
      <vt:variant>
        <vt:i4>272</vt:i4>
      </vt:variant>
      <vt:variant>
        <vt:i4>0</vt:i4>
      </vt:variant>
      <vt:variant>
        <vt:i4>5</vt:i4>
      </vt:variant>
      <vt:variant>
        <vt:lpwstr/>
      </vt:variant>
      <vt:variant>
        <vt:lpwstr>_Toc435269006</vt:lpwstr>
      </vt:variant>
      <vt:variant>
        <vt:i4>2031671</vt:i4>
      </vt:variant>
      <vt:variant>
        <vt:i4>266</vt:i4>
      </vt:variant>
      <vt:variant>
        <vt:i4>0</vt:i4>
      </vt:variant>
      <vt:variant>
        <vt:i4>5</vt:i4>
      </vt:variant>
      <vt:variant>
        <vt:lpwstr/>
      </vt:variant>
      <vt:variant>
        <vt:lpwstr>_Toc435269005</vt:lpwstr>
      </vt:variant>
      <vt:variant>
        <vt:i4>2031671</vt:i4>
      </vt:variant>
      <vt:variant>
        <vt:i4>260</vt:i4>
      </vt:variant>
      <vt:variant>
        <vt:i4>0</vt:i4>
      </vt:variant>
      <vt:variant>
        <vt:i4>5</vt:i4>
      </vt:variant>
      <vt:variant>
        <vt:lpwstr/>
      </vt:variant>
      <vt:variant>
        <vt:lpwstr>_Toc435269004</vt:lpwstr>
      </vt:variant>
      <vt:variant>
        <vt:i4>2031671</vt:i4>
      </vt:variant>
      <vt:variant>
        <vt:i4>254</vt:i4>
      </vt:variant>
      <vt:variant>
        <vt:i4>0</vt:i4>
      </vt:variant>
      <vt:variant>
        <vt:i4>5</vt:i4>
      </vt:variant>
      <vt:variant>
        <vt:lpwstr/>
      </vt:variant>
      <vt:variant>
        <vt:lpwstr>_Toc435269003</vt:lpwstr>
      </vt:variant>
      <vt:variant>
        <vt:i4>2031671</vt:i4>
      </vt:variant>
      <vt:variant>
        <vt:i4>248</vt:i4>
      </vt:variant>
      <vt:variant>
        <vt:i4>0</vt:i4>
      </vt:variant>
      <vt:variant>
        <vt:i4>5</vt:i4>
      </vt:variant>
      <vt:variant>
        <vt:lpwstr/>
      </vt:variant>
      <vt:variant>
        <vt:lpwstr>_Toc435269002</vt:lpwstr>
      </vt:variant>
      <vt:variant>
        <vt:i4>2031671</vt:i4>
      </vt:variant>
      <vt:variant>
        <vt:i4>242</vt:i4>
      </vt:variant>
      <vt:variant>
        <vt:i4>0</vt:i4>
      </vt:variant>
      <vt:variant>
        <vt:i4>5</vt:i4>
      </vt:variant>
      <vt:variant>
        <vt:lpwstr/>
      </vt:variant>
      <vt:variant>
        <vt:lpwstr>_Toc435269001</vt:lpwstr>
      </vt:variant>
      <vt:variant>
        <vt:i4>2031671</vt:i4>
      </vt:variant>
      <vt:variant>
        <vt:i4>236</vt:i4>
      </vt:variant>
      <vt:variant>
        <vt:i4>0</vt:i4>
      </vt:variant>
      <vt:variant>
        <vt:i4>5</vt:i4>
      </vt:variant>
      <vt:variant>
        <vt:lpwstr/>
      </vt:variant>
      <vt:variant>
        <vt:lpwstr>_Toc435269000</vt:lpwstr>
      </vt:variant>
      <vt:variant>
        <vt:i4>1507390</vt:i4>
      </vt:variant>
      <vt:variant>
        <vt:i4>230</vt:i4>
      </vt:variant>
      <vt:variant>
        <vt:i4>0</vt:i4>
      </vt:variant>
      <vt:variant>
        <vt:i4>5</vt:i4>
      </vt:variant>
      <vt:variant>
        <vt:lpwstr/>
      </vt:variant>
      <vt:variant>
        <vt:lpwstr>_Toc435268999</vt:lpwstr>
      </vt:variant>
      <vt:variant>
        <vt:i4>1507390</vt:i4>
      </vt:variant>
      <vt:variant>
        <vt:i4>224</vt:i4>
      </vt:variant>
      <vt:variant>
        <vt:i4>0</vt:i4>
      </vt:variant>
      <vt:variant>
        <vt:i4>5</vt:i4>
      </vt:variant>
      <vt:variant>
        <vt:lpwstr/>
      </vt:variant>
      <vt:variant>
        <vt:lpwstr>_Toc435268998</vt:lpwstr>
      </vt:variant>
      <vt:variant>
        <vt:i4>1507390</vt:i4>
      </vt:variant>
      <vt:variant>
        <vt:i4>218</vt:i4>
      </vt:variant>
      <vt:variant>
        <vt:i4>0</vt:i4>
      </vt:variant>
      <vt:variant>
        <vt:i4>5</vt:i4>
      </vt:variant>
      <vt:variant>
        <vt:lpwstr/>
      </vt:variant>
      <vt:variant>
        <vt:lpwstr>_Toc435268997</vt:lpwstr>
      </vt:variant>
      <vt:variant>
        <vt:i4>1507390</vt:i4>
      </vt:variant>
      <vt:variant>
        <vt:i4>212</vt:i4>
      </vt:variant>
      <vt:variant>
        <vt:i4>0</vt:i4>
      </vt:variant>
      <vt:variant>
        <vt:i4>5</vt:i4>
      </vt:variant>
      <vt:variant>
        <vt:lpwstr/>
      </vt:variant>
      <vt:variant>
        <vt:lpwstr>_Toc435268996</vt:lpwstr>
      </vt:variant>
      <vt:variant>
        <vt:i4>1507390</vt:i4>
      </vt:variant>
      <vt:variant>
        <vt:i4>206</vt:i4>
      </vt:variant>
      <vt:variant>
        <vt:i4>0</vt:i4>
      </vt:variant>
      <vt:variant>
        <vt:i4>5</vt:i4>
      </vt:variant>
      <vt:variant>
        <vt:lpwstr/>
      </vt:variant>
      <vt:variant>
        <vt:lpwstr>_Toc435268995</vt:lpwstr>
      </vt:variant>
      <vt:variant>
        <vt:i4>1507390</vt:i4>
      </vt:variant>
      <vt:variant>
        <vt:i4>200</vt:i4>
      </vt:variant>
      <vt:variant>
        <vt:i4>0</vt:i4>
      </vt:variant>
      <vt:variant>
        <vt:i4>5</vt:i4>
      </vt:variant>
      <vt:variant>
        <vt:lpwstr/>
      </vt:variant>
      <vt:variant>
        <vt:lpwstr>_Toc435268994</vt:lpwstr>
      </vt:variant>
      <vt:variant>
        <vt:i4>1507390</vt:i4>
      </vt:variant>
      <vt:variant>
        <vt:i4>194</vt:i4>
      </vt:variant>
      <vt:variant>
        <vt:i4>0</vt:i4>
      </vt:variant>
      <vt:variant>
        <vt:i4>5</vt:i4>
      </vt:variant>
      <vt:variant>
        <vt:lpwstr/>
      </vt:variant>
      <vt:variant>
        <vt:lpwstr>_Toc435268993</vt:lpwstr>
      </vt:variant>
      <vt:variant>
        <vt:i4>1507390</vt:i4>
      </vt:variant>
      <vt:variant>
        <vt:i4>188</vt:i4>
      </vt:variant>
      <vt:variant>
        <vt:i4>0</vt:i4>
      </vt:variant>
      <vt:variant>
        <vt:i4>5</vt:i4>
      </vt:variant>
      <vt:variant>
        <vt:lpwstr/>
      </vt:variant>
      <vt:variant>
        <vt:lpwstr>_Toc435268992</vt:lpwstr>
      </vt:variant>
      <vt:variant>
        <vt:i4>1507390</vt:i4>
      </vt:variant>
      <vt:variant>
        <vt:i4>182</vt:i4>
      </vt:variant>
      <vt:variant>
        <vt:i4>0</vt:i4>
      </vt:variant>
      <vt:variant>
        <vt:i4>5</vt:i4>
      </vt:variant>
      <vt:variant>
        <vt:lpwstr/>
      </vt:variant>
      <vt:variant>
        <vt:lpwstr>_Toc435268991</vt:lpwstr>
      </vt:variant>
      <vt:variant>
        <vt:i4>1507390</vt:i4>
      </vt:variant>
      <vt:variant>
        <vt:i4>176</vt:i4>
      </vt:variant>
      <vt:variant>
        <vt:i4>0</vt:i4>
      </vt:variant>
      <vt:variant>
        <vt:i4>5</vt:i4>
      </vt:variant>
      <vt:variant>
        <vt:lpwstr/>
      </vt:variant>
      <vt:variant>
        <vt:lpwstr>_Toc435268990</vt:lpwstr>
      </vt:variant>
      <vt:variant>
        <vt:i4>1441854</vt:i4>
      </vt:variant>
      <vt:variant>
        <vt:i4>170</vt:i4>
      </vt:variant>
      <vt:variant>
        <vt:i4>0</vt:i4>
      </vt:variant>
      <vt:variant>
        <vt:i4>5</vt:i4>
      </vt:variant>
      <vt:variant>
        <vt:lpwstr/>
      </vt:variant>
      <vt:variant>
        <vt:lpwstr>_Toc435268989</vt:lpwstr>
      </vt:variant>
      <vt:variant>
        <vt:i4>1441854</vt:i4>
      </vt:variant>
      <vt:variant>
        <vt:i4>164</vt:i4>
      </vt:variant>
      <vt:variant>
        <vt:i4>0</vt:i4>
      </vt:variant>
      <vt:variant>
        <vt:i4>5</vt:i4>
      </vt:variant>
      <vt:variant>
        <vt:lpwstr/>
      </vt:variant>
      <vt:variant>
        <vt:lpwstr>_Toc435268988</vt:lpwstr>
      </vt:variant>
      <vt:variant>
        <vt:i4>1441854</vt:i4>
      </vt:variant>
      <vt:variant>
        <vt:i4>158</vt:i4>
      </vt:variant>
      <vt:variant>
        <vt:i4>0</vt:i4>
      </vt:variant>
      <vt:variant>
        <vt:i4>5</vt:i4>
      </vt:variant>
      <vt:variant>
        <vt:lpwstr/>
      </vt:variant>
      <vt:variant>
        <vt:lpwstr>_Toc435268987</vt:lpwstr>
      </vt:variant>
      <vt:variant>
        <vt:i4>1441854</vt:i4>
      </vt:variant>
      <vt:variant>
        <vt:i4>152</vt:i4>
      </vt:variant>
      <vt:variant>
        <vt:i4>0</vt:i4>
      </vt:variant>
      <vt:variant>
        <vt:i4>5</vt:i4>
      </vt:variant>
      <vt:variant>
        <vt:lpwstr/>
      </vt:variant>
      <vt:variant>
        <vt:lpwstr>_Toc435268986</vt:lpwstr>
      </vt:variant>
      <vt:variant>
        <vt:i4>1441854</vt:i4>
      </vt:variant>
      <vt:variant>
        <vt:i4>146</vt:i4>
      </vt:variant>
      <vt:variant>
        <vt:i4>0</vt:i4>
      </vt:variant>
      <vt:variant>
        <vt:i4>5</vt:i4>
      </vt:variant>
      <vt:variant>
        <vt:lpwstr/>
      </vt:variant>
      <vt:variant>
        <vt:lpwstr>_Toc435268985</vt:lpwstr>
      </vt:variant>
      <vt:variant>
        <vt:i4>1441854</vt:i4>
      </vt:variant>
      <vt:variant>
        <vt:i4>140</vt:i4>
      </vt:variant>
      <vt:variant>
        <vt:i4>0</vt:i4>
      </vt:variant>
      <vt:variant>
        <vt:i4>5</vt:i4>
      </vt:variant>
      <vt:variant>
        <vt:lpwstr/>
      </vt:variant>
      <vt:variant>
        <vt:lpwstr>_Toc435268984</vt:lpwstr>
      </vt:variant>
      <vt:variant>
        <vt:i4>1441854</vt:i4>
      </vt:variant>
      <vt:variant>
        <vt:i4>134</vt:i4>
      </vt:variant>
      <vt:variant>
        <vt:i4>0</vt:i4>
      </vt:variant>
      <vt:variant>
        <vt:i4>5</vt:i4>
      </vt:variant>
      <vt:variant>
        <vt:lpwstr/>
      </vt:variant>
      <vt:variant>
        <vt:lpwstr>_Toc435268983</vt:lpwstr>
      </vt:variant>
      <vt:variant>
        <vt:i4>1441854</vt:i4>
      </vt:variant>
      <vt:variant>
        <vt:i4>128</vt:i4>
      </vt:variant>
      <vt:variant>
        <vt:i4>0</vt:i4>
      </vt:variant>
      <vt:variant>
        <vt:i4>5</vt:i4>
      </vt:variant>
      <vt:variant>
        <vt:lpwstr/>
      </vt:variant>
      <vt:variant>
        <vt:lpwstr>_Toc435268982</vt:lpwstr>
      </vt:variant>
      <vt:variant>
        <vt:i4>1441854</vt:i4>
      </vt:variant>
      <vt:variant>
        <vt:i4>122</vt:i4>
      </vt:variant>
      <vt:variant>
        <vt:i4>0</vt:i4>
      </vt:variant>
      <vt:variant>
        <vt:i4>5</vt:i4>
      </vt:variant>
      <vt:variant>
        <vt:lpwstr/>
      </vt:variant>
      <vt:variant>
        <vt:lpwstr>_Toc435268981</vt:lpwstr>
      </vt:variant>
      <vt:variant>
        <vt:i4>1441854</vt:i4>
      </vt:variant>
      <vt:variant>
        <vt:i4>116</vt:i4>
      </vt:variant>
      <vt:variant>
        <vt:i4>0</vt:i4>
      </vt:variant>
      <vt:variant>
        <vt:i4>5</vt:i4>
      </vt:variant>
      <vt:variant>
        <vt:lpwstr/>
      </vt:variant>
      <vt:variant>
        <vt:lpwstr>_Toc435268980</vt:lpwstr>
      </vt:variant>
      <vt:variant>
        <vt:i4>1638462</vt:i4>
      </vt:variant>
      <vt:variant>
        <vt:i4>110</vt:i4>
      </vt:variant>
      <vt:variant>
        <vt:i4>0</vt:i4>
      </vt:variant>
      <vt:variant>
        <vt:i4>5</vt:i4>
      </vt:variant>
      <vt:variant>
        <vt:lpwstr/>
      </vt:variant>
      <vt:variant>
        <vt:lpwstr>_Toc435268979</vt:lpwstr>
      </vt:variant>
      <vt:variant>
        <vt:i4>1638462</vt:i4>
      </vt:variant>
      <vt:variant>
        <vt:i4>104</vt:i4>
      </vt:variant>
      <vt:variant>
        <vt:i4>0</vt:i4>
      </vt:variant>
      <vt:variant>
        <vt:i4>5</vt:i4>
      </vt:variant>
      <vt:variant>
        <vt:lpwstr/>
      </vt:variant>
      <vt:variant>
        <vt:lpwstr>_Toc435268978</vt:lpwstr>
      </vt:variant>
      <vt:variant>
        <vt:i4>1638462</vt:i4>
      </vt:variant>
      <vt:variant>
        <vt:i4>98</vt:i4>
      </vt:variant>
      <vt:variant>
        <vt:i4>0</vt:i4>
      </vt:variant>
      <vt:variant>
        <vt:i4>5</vt:i4>
      </vt:variant>
      <vt:variant>
        <vt:lpwstr/>
      </vt:variant>
      <vt:variant>
        <vt:lpwstr>_Toc435268977</vt:lpwstr>
      </vt:variant>
      <vt:variant>
        <vt:i4>1638462</vt:i4>
      </vt:variant>
      <vt:variant>
        <vt:i4>92</vt:i4>
      </vt:variant>
      <vt:variant>
        <vt:i4>0</vt:i4>
      </vt:variant>
      <vt:variant>
        <vt:i4>5</vt:i4>
      </vt:variant>
      <vt:variant>
        <vt:lpwstr/>
      </vt:variant>
      <vt:variant>
        <vt:lpwstr>_Toc435268976</vt:lpwstr>
      </vt:variant>
      <vt:variant>
        <vt:i4>1638462</vt:i4>
      </vt:variant>
      <vt:variant>
        <vt:i4>86</vt:i4>
      </vt:variant>
      <vt:variant>
        <vt:i4>0</vt:i4>
      </vt:variant>
      <vt:variant>
        <vt:i4>5</vt:i4>
      </vt:variant>
      <vt:variant>
        <vt:lpwstr/>
      </vt:variant>
      <vt:variant>
        <vt:lpwstr>_Toc435268975</vt:lpwstr>
      </vt:variant>
      <vt:variant>
        <vt:i4>1638462</vt:i4>
      </vt:variant>
      <vt:variant>
        <vt:i4>80</vt:i4>
      </vt:variant>
      <vt:variant>
        <vt:i4>0</vt:i4>
      </vt:variant>
      <vt:variant>
        <vt:i4>5</vt:i4>
      </vt:variant>
      <vt:variant>
        <vt:lpwstr/>
      </vt:variant>
      <vt:variant>
        <vt:lpwstr>_Toc435268974</vt:lpwstr>
      </vt:variant>
      <vt:variant>
        <vt:i4>1638462</vt:i4>
      </vt:variant>
      <vt:variant>
        <vt:i4>74</vt:i4>
      </vt:variant>
      <vt:variant>
        <vt:i4>0</vt:i4>
      </vt:variant>
      <vt:variant>
        <vt:i4>5</vt:i4>
      </vt:variant>
      <vt:variant>
        <vt:lpwstr/>
      </vt:variant>
      <vt:variant>
        <vt:lpwstr>_Toc435268973</vt:lpwstr>
      </vt:variant>
      <vt:variant>
        <vt:i4>1638462</vt:i4>
      </vt:variant>
      <vt:variant>
        <vt:i4>68</vt:i4>
      </vt:variant>
      <vt:variant>
        <vt:i4>0</vt:i4>
      </vt:variant>
      <vt:variant>
        <vt:i4>5</vt:i4>
      </vt:variant>
      <vt:variant>
        <vt:lpwstr/>
      </vt:variant>
      <vt:variant>
        <vt:lpwstr>_Toc435268972</vt:lpwstr>
      </vt:variant>
      <vt:variant>
        <vt:i4>1638462</vt:i4>
      </vt:variant>
      <vt:variant>
        <vt:i4>62</vt:i4>
      </vt:variant>
      <vt:variant>
        <vt:i4>0</vt:i4>
      </vt:variant>
      <vt:variant>
        <vt:i4>5</vt:i4>
      </vt:variant>
      <vt:variant>
        <vt:lpwstr/>
      </vt:variant>
      <vt:variant>
        <vt:lpwstr>_Toc435268971</vt:lpwstr>
      </vt:variant>
      <vt:variant>
        <vt:i4>1638462</vt:i4>
      </vt:variant>
      <vt:variant>
        <vt:i4>56</vt:i4>
      </vt:variant>
      <vt:variant>
        <vt:i4>0</vt:i4>
      </vt:variant>
      <vt:variant>
        <vt:i4>5</vt:i4>
      </vt:variant>
      <vt:variant>
        <vt:lpwstr/>
      </vt:variant>
      <vt:variant>
        <vt:lpwstr>_Toc435268970</vt:lpwstr>
      </vt:variant>
      <vt:variant>
        <vt:i4>1572926</vt:i4>
      </vt:variant>
      <vt:variant>
        <vt:i4>50</vt:i4>
      </vt:variant>
      <vt:variant>
        <vt:i4>0</vt:i4>
      </vt:variant>
      <vt:variant>
        <vt:i4>5</vt:i4>
      </vt:variant>
      <vt:variant>
        <vt:lpwstr/>
      </vt:variant>
      <vt:variant>
        <vt:lpwstr>_Toc435268969</vt:lpwstr>
      </vt:variant>
      <vt:variant>
        <vt:i4>1572926</vt:i4>
      </vt:variant>
      <vt:variant>
        <vt:i4>44</vt:i4>
      </vt:variant>
      <vt:variant>
        <vt:i4>0</vt:i4>
      </vt:variant>
      <vt:variant>
        <vt:i4>5</vt:i4>
      </vt:variant>
      <vt:variant>
        <vt:lpwstr/>
      </vt:variant>
      <vt:variant>
        <vt:lpwstr>_Toc435268968</vt:lpwstr>
      </vt:variant>
      <vt:variant>
        <vt:i4>1572926</vt:i4>
      </vt:variant>
      <vt:variant>
        <vt:i4>38</vt:i4>
      </vt:variant>
      <vt:variant>
        <vt:i4>0</vt:i4>
      </vt:variant>
      <vt:variant>
        <vt:i4>5</vt:i4>
      </vt:variant>
      <vt:variant>
        <vt:lpwstr/>
      </vt:variant>
      <vt:variant>
        <vt:lpwstr>_Toc435268967</vt:lpwstr>
      </vt:variant>
      <vt:variant>
        <vt:i4>1572926</vt:i4>
      </vt:variant>
      <vt:variant>
        <vt:i4>32</vt:i4>
      </vt:variant>
      <vt:variant>
        <vt:i4>0</vt:i4>
      </vt:variant>
      <vt:variant>
        <vt:i4>5</vt:i4>
      </vt:variant>
      <vt:variant>
        <vt:lpwstr/>
      </vt:variant>
      <vt:variant>
        <vt:lpwstr>_Toc435268966</vt:lpwstr>
      </vt:variant>
      <vt:variant>
        <vt:i4>1572926</vt:i4>
      </vt:variant>
      <vt:variant>
        <vt:i4>26</vt:i4>
      </vt:variant>
      <vt:variant>
        <vt:i4>0</vt:i4>
      </vt:variant>
      <vt:variant>
        <vt:i4>5</vt:i4>
      </vt:variant>
      <vt:variant>
        <vt:lpwstr/>
      </vt:variant>
      <vt:variant>
        <vt:lpwstr>_Toc435268965</vt:lpwstr>
      </vt:variant>
      <vt:variant>
        <vt:i4>1572926</vt:i4>
      </vt:variant>
      <vt:variant>
        <vt:i4>20</vt:i4>
      </vt:variant>
      <vt:variant>
        <vt:i4>0</vt:i4>
      </vt:variant>
      <vt:variant>
        <vt:i4>5</vt:i4>
      </vt:variant>
      <vt:variant>
        <vt:lpwstr/>
      </vt:variant>
      <vt:variant>
        <vt:lpwstr>_Toc435268964</vt:lpwstr>
      </vt:variant>
      <vt:variant>
        <vt:i4>1572926</vt:i4>
      </vt:variant>
      <vt:variant>
        <vt:i4>14</vt:i4>
      </vt:variant>
      <vt:variant>
        <vt:i4>0</vt:i4>
      </vt:variant>
      <vt:variant>
        <vt:i4>5</vt:i4>
      </vt:variant>
      <vt:variant>
        <vt:lpwstr/>
      </vt:variant>
      <vt:variant>
        <vt:lpwstr>_Toc435268963</vt:lpwstr>
      </vt:variant>
      <vt:variant>
        <vt:i4>1572926</vt:i4>
      </vt:variant>
      <vt:variant>
        <vt:i4>8</vt:i4>
      </vt:variant>
      <vt:variant>
        <vt:i4>0</vt:i4>
      </vt:variant>
      <vt:variant>
        <vt:i4>5</vt:i4>
      </vt:variant>
      <vt:variant>
        <vt:lpwstr/>
      </vt:variant>
      <vt:variant>
        <vt:lpwstr>_Toc435268962</vt:lpwstr>
      </vt:variant>
      <vt:variant>
        <vt:i4>1572926</vt:i4>
      </vt:variant>
      <vt:variant>
        <vt:i4>2</vt:i4>
      </vt:variant>
      <vt:variant>
        <vt:i4>0</vt:i4>
      </vt:variant>
      <vt:variant>
        <vt:i4>5</vt:i4>
      </vt:variant>
      <vt:variant>
        <vt:lpwstr/>
      </vt:variant>
      <vt:variant>
        <vt:lpwstr>_Toc435268961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一、编制依据</dc:title>
  <dc:subject/>
  <dc:creator>slb</dc:creator>
  <cp:keywords/>
  <dc:description/>
  <cp:lastModifiedBy>Administrator</cp:lastModifiedBy>
  <cp:revision>20</cp:revision>
  <cp:lastPrinted>2013-11-24T06:52:00Z</cp:lastPrinted>
  <dcterms:created xsi:type="dcterms:W3CDTF">2015-11-23T09:01:00Z</dcterms:created>
  <dcterms:modified xsi:type="dcterms:W3CDTF">2013-11-24T07:13:00Z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2052-8.1.0.2998</vt:lpwstr>
  </property>
</Properties>
</file>